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46D12" w14:textId="2BDFDD6C" w:rsidR="01718D68" w:rsidRDefault="01718D68" w:rsidP="4FB404F4">
      <w:pPr>
        <w:spacing w:line="240" w:lineRule="auto"/>
        <w:jc w:val="right"/>
        <w:rPr>
          <w:rFonts w:ascii="Verdana Pro" w:eastAsia="Verdana Pro" w:hAnsi="Verdana Pro" w:cs="Verdana Pro"/>
          <w:b/>
          <w:bCs/>
          <w:sz w:val="16"/>
          <w:szCs w:val="16"/>
        </w:rPr>
      </w:pPr>
      <w:r>
        <w:rPr>
          <w:noProof/>
        </w:rPr>
        <w:drawing>
          <wp:inline distT="0" distB="0" distL="0" distR="0" wp14:anchorId="6E2A5697" wp14:editId="7DA157AC">
            <wp:extent cx="731520" cy="640080"/>
            <wp:effectExtent l="0" t="0" r="0" b="0"/>
            <wp:docPr id="1224730073" name="Picture 122473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1520" cy="640080"/>
                    </a:xfrm>
                    <a:prstGeom prst="rect">
                      <a:avLst/>
                    </a:prstGeom>
                  </pic:spPr>
                </pic:pic>
              </a:graphicData>
            </a:graphic>
          </wp:inline>
        </w:drawing>
      </w:r>
    </w:p>
    <w:p w14:paraId="0FA8D081" w14:textId="521CD52C" w:rsidR="00D135E7" w:rsidRDefault="00737892" w:rsidP="4FB404F4">
      <w:pPr>
        <w:spacing w:after="40" w:line="240" w:lineRule="auto"/>
        <w:jc w:val="center"/>
        <w:rPr>
          <w:rFonts w:ascii="Verdana Pro" w:eastAsia="Verdana Pro" w:hAnsi="Verdana Pro" w:cs="Verdana Pro"/>
          <w:b/>
          <w:bCs/>
          <w:sz w:val="24"/>
          <w:szCs w:val="24"/>
        </w:rPr>
      </w:pPr>
      <w:r>
        <w:rPr>
          <w:rFonts w:ascii="Verdana Pro" w:eastAsia="Verdana Pro" w:hAnsi="Verdana Pro" w:cs="Verdana Pro"/>
          <w:b/>
          <w:bCs/>
          <w:sz w:val="24"/>
          <w:szCs w:val="24"/>
        </w:rPr>
        <w:t>Senior Manager</w:t>
      </w:r>
      <w:r w:rsidR="0EF6D486" w:rsidRPr="142032B1">
        <w:rPr>
          <w:rFonts w:ascii="Verdana Pro" w:eastAsia="Verdana Pro" w:hAnsi="Verdana Pro" w:cs="Verdana Pro"/>
          <w:b/>
          <w:bCs/>
          <w:sz w:val="24"/>
          <w:szCs w:val="24"/>
        </w:rPr>
        <w:t xml:space="preserve"> of </w:t>
      </w:r>
      <w:r w:rsidR="42838681" w:rsidRPr="142032B1">
        <w:rPr>
          <w:rFonts w:ascii="Verdana Pro" w:eastAsia="Verdana Pro" w:hAnsi="Verdana Pro" w:cs="Verdana Pro"/>
          <w:b/>
          <w:bCs/>
          <w:sz w:val="24"/>
          <w:szCs w:val="24"/>
        </w:rPr>
        <w:t xml:space="preserve">Institutional </w:t>
      </w:r>
      <w:r w:rsidR="0EF6D486" w:rsidRPr="142032B1">
        <w:rPr>
          <w:rFonts w:ascii="Verdana Pro" w:eastAsia="Verdana Pro" w:hAnsi="Verdana Pro" w:cs="Verdana Pro"/>
          <w:b/>
          <w:bCs/>
          <w:sz w:val="24"/>
          <w:szCs w:val="24"/>
        </w:rPr>
        <w:t xml:space="preserve">Giving </w:t>
      </w:r>
    </w:p>
    <w:p w14:paraId="452FBD12" w14:textId="2E370432" w:rsidR="6FB00BE8" w:rsidRDefault="6FB00BE8" w:rsidP="4FB404F4">
      <w:pPr>
        <w:spacing w:after="40" w:line="240" w:lineRule="auto"/>
        <w:jc w:val="center"/>
        <w:rPr>
          <w:rFonts w:ascii="Verdana Pro" w:eastAsia="Verdana Pro" w:hAnsi="Verdana Pro" w:cs="Verdana Pro"/>
          <w:sz w:val="20"/>
          <w:szCs w:val="20"/>
        </w:rPr>
      </w:pPr>
      <w:r w:rsidRPr="593A6D55">
        <w:rPr>
          <w:rFonts w:ascii="Verdana Pro" w:eastAsia="Verdana Pro" w:hAnsi="Verdana Pro" w:cs="Verdana Pro"/>
          <w:sz w:val="20"/>
          <w:szCs w:val="20"/>
        </w:rPr>
        <w:t>Colorado Symphony Association</w:t>
      </w:r>
      <w:r w:rsidR="14383339" w:rsidRPr="593A6D55">
        <w:rPr>
          <w:rFonts w:ascii="Verdana Pro" w:eastAsia="Verdana Pro" w:hAnsi="Verdana Pro" w:cs="Verdana Pro"/>
          <w:sz w:val="20"/>
          <w:szCs w:val="20"/>
        </w:rPr>
        <w:t xml:space="preserve"> (CSA)</w:t>
      </w:r>
      <w:r w:rsidR="2D0F4930" w:rsidRPr="593A6D55">
        <w:rPr>
          <w:rFonts w:ascii="Verdana Pro" w:eastAsia="Verdana Pro" w:hAnsi="Verdana Pro" w:cs="Verdana Pro"/>
          <w:sz w:val="20"/>
          <w:szCs w:val="20"/>
        </w:rPr>
        <w:t xml:space="preserve"> | </w:t>
      </w:r>
      <w:r w:rsidRPr="593A6D55">
        <w:rPr>
          <w:rFonts w:ascii="Verdana Pro" w:eastAsia="Verdana Pro" w:hAnsi="Verdana Pro" w:cs="Verdana Pro"/>
          <w:sz w:val="20"/>
          <w:szCs w:val="20"/>
        </w:rPr>
        <w:t>Job Description</w:t>
      </w:r>
    </w:p>
    <w:p w14:paraId="4AD044D5" w14:textId="782BD98D" w:rsidR="64899E34" w:rsidRDefault="64899E34" w:rsidP="4FB404F4">
      <w:pPr>
        <w:spacing w:after="40" w:line="240" w:lineRule="auto"/>
        <w:jc w:val="center"/>
        <w:rPr>
          <w:rFonts w:ascii="Verdana Pro" w:eastAsia="Verdana Pro" w:hAnsi="Verdana Pro" w:cs="Verdana Pro"/>
          <w:sz w:val="16"/>
          <w:szCs w:val="16"/>
        </w:rPr>
      </w:pPr>
    </w:p>
    <w:p w14:paraId="6B6E5078" w14:textId="63ACFFD4" w:rsidR="00012728" w:rsidRPr="00012728" w:rsidRDefault="16E7E639" w:rsidP="00012728">
      <w:pPr>
        <w:spacing w:after="0" w:line="240" w:lineRule="auto"/>
        <w:rPr>
          <w:rFonts w:ascii="Verdana Pro" w:eastAsia="Verdana Pro" w:hAnsi="Verdana Pro" w:cs="Verdana Pro"/>
          <w:sz w:val="16"/>
          <w:szCs w:val="16"/>
        </w:rPr>
      </w:pPr>
      <w:r w:rsidRPr="142032B1">
        <w:rPr>
          <w:rFonts w:ascii="Verdana Pro" w:eastAsia="Verdana Pro" w:hAnsi="Verdana Pro" w:cs="Verdana Pro"/>
          <w:sz w:val="16"/>
          <w:szCs w:val="16"/>
        </w:rPr>
        <w:t>Title:</w:t>
      </w:r>
      <w:r w:rsidR="00012728">
        <w:tab/>
      </w:r>
      <w:r w:rsidR="00012728">
        <w:tab/>
      </w:r>
      <w:bookmarkStart w:id="0" w:name="_Hlk136518104"/>
      <w:r w:rsidR="00737892">
        <w:rPr>
          <w:rFonts w:ascii="Verdana Pro" w:eastAsia="Verdana Pro" w:hAnsi="Verdana Pro" w:cs="Verdana Pro"/>
          <w:sz w:val="16"/>
          <w:szCs w:val="16"/>
        </w:rPr>
        <w:t>Senior Manager</w:t>
      </w:r>
      <w:r w:rsidRPr="142032B1">
        <w:rPr>
          <w:rFonts w:ascii="Verdana Pro" w:eastAsia="Verdana Pro" w:hAnsi="Verdana Pro" w:cs="Verdana Pro"/>
          <w:sz w:val="16"/>
          <w:szCs w:val="16"/>
        </w:rPr>
        <w:t xml:space="preserve"> of </w:t>
      </w:r>
      <w:r w:rsidR="506E3F0A" w:rsidRPr="142032B1">
        <w:rPr>
          <w:rFonts w:ascii="Verdana Pro" w:eastAsia="Verdana Pro" w:hAnsi="Verdana Pro" w:cs="Verdana Pro"/>
          <w:sz w:val="16"/>
          <w:szCs w:val="16"/>
        </w:rPr>
        <w:t>Institutional Giving</w:t>
      </w:r>
      <w:r w:rsidRPr="142032B1">
        <w:rPr>
          <w:rFonts w:ascii="Verdana Pro" w:eastAsia="Verdana Pro" w:hAnsi="Verdana Pro" w:cs="Verdana Pro"/>
          <w:sz w:val="16"/>
          <w:szCs w:val="16"/>
        </w:rPr>
        <w:t> </w:t>
      </w:r>
    </w:p>
    <w:bookmarkEnd w:id="0"/>
    <w:p w14:paraId="0212018A" w14:textId="77777777" w:rsidR="00012728" w:rsidRPr="00012728" w:rsidRDefault="00012728" w:rsidP="00012728">
      <w:pPr>
        <w:spacing w:after="0" w:line="240" w:lineRule="auto"/>
        <w:rPr>
          <w:rFonts w:ascii="Verdana Pro" w:eastAsia="Verdana Pro" w:hAnsi="Verdana Pro" w:cs="Verdana Pro"/>
          <w:sz w:val="16"/>
          <w:szCs w:val="16"/>
        </w:rPr>
      </w:pPr>
      <w:r w:rsidRPr="00012728">
        <w:rPr>
          <w:rFonts w:ascii="Verdana Pro" w:eastAsia="Verdana Pro" w:hAnsi="Verdana Pro" w:cs="Verdana Pro"/>
          <w:sz w:val="16"/>
          <w:szCs w:val="16"/>
        </w:rPr>
        <w:t>Department:</w:t>
      </w:r>
      <w:r w:rsidRPr="00012728">
        <w:rPr>
          <w:rFonts w:ascii="Verdana Pro" w:eastAsia="Verdana Pro" w:hAnsi="Verdana Pro" w:cs="Verdana Pro"/>
          <w:sz w:val="16"/>
          <w:szCs w:val="16"/>
        </w:rPr>
        <w:tab/>
        <w:t>Development </w:t>
      </w:r>
    </w:p>
    <w:p w14:paraId="07D1AB95" w14:textId="7C8F0792" w:rsidR="00012728" w:rsidRPr="00012728" w:rsidRDefault="00012728" w:rsidP="00012728">
      <w:pPr>
        <w:spacing w:after="0" w:line="240" w:lineRule="auto"/>
        <w:rPr>
          <w:rFonts w:ascii="Verdana Pro" w:eastAsia="Verdana Pro" w:hAnsi="Verdana Pro" w:cs="Verdana Pro"/>
          <w:sz w:val="16"/>
          <w:szCs w:val="16"/>
        </w:rPr>
      </w:pPr>
      <w:r w:rsidRPr="00012728">
        <w:rPr>
          <w:rFonts w:ascii="Verdana Pro" w:eastAsia="Verdana Pro" w:hAnsi="Verdana Pro" w:cs="Verdana Pro"/>
          <w:sz w:val="16"/>
          <w:szCs w:val="16"/>
        </w:rPr>
        <w:t>Reports to:</w:t>
      </w:r>
      <w:r w:rsidRPr="00012728">
        <w:rPr>
          <w:rFonts w:ascii="Verdana Pro" w:eastAsia="Verdana Pro" w:hAnsi="Verdana Pro" w:cs="Verdana Pro"/>
          <w:sz w:val="16"/>
          <w:szCs w:val="16"/>
        </w:rPr>
        <w:tab/>
      </w:r>
      <w:r w:rsidR="00E60501">
        <w:rPr>
          <w:rFonts w:ascii="Verdana Pro" w:eastAsia="Verdana Pro" w:hAnsi="Verdana Pro" w:cs="Verdana Pro"/>
          <w:sz w:val="16"/>
          <w:szCs w:val="16"/>
        </w:rPr>
        <w:t>Director of Development</w:t>
      </w:r>
      <w:r w:rsidRPr="00012728">
        <w:rPr>
          <w:rFonts w:ascii="Verdana Pro" w:eastAsia="Verdana Pro" w:hAnsi="Verdana Pro" w:cs="Verdana Pro"/>
          <w:sz w:val="16"/>
          <w:szCs w:val="16"/>
        </w:rPr>
        <w:t> </w:t>
      </w:r>
      <w:r w:rsidR="000279D6">
        <w:rPr>
          <w:rFonts w:ascii="Verdana Pro" w:eastAsia="Verdana Pro" w:hAnsi="Verdana Pro" w:cs="Verdana Pro"/>
          <w:sz w:val="16"/>
          <w:szCs w:val="16"/>
        </w:rPr>
        <w:t>(formerly Director of Institutional Giving)</w:t>
      </w:r>
    </w:p>
    <w:p w14:paraId="11B01933" w14:textId="2BA1D743" w:rsidR="00012728" w:rsidRPr="00012728" w:rsidRDefault="00012728" w:rsidP="00012728">
      <w:pPr>
        <w:spacing w:after="0" w:line="240" w:lineRule="auto"/>
        <w:rPr>
          <w:rFonts w:ascii="Verdana Pro" w:eastAsia="Verdana Pro" w:hAnsi="Verdana Pro" w:cs="Verdana Pro"/>
          <w:sz w:val="16"/>
          <w:szCs w:val="16"/>
        </w:rPr>
      </w:pPr>
      <w:r w:rsidRPr="661789A1">
        <w:rPr>
          <w:rFonts w:ascii="Verdana Pro" w:eastAsia="Verdana Pro" w:hAnsi="Verdana Pro" w:cs="Verdana Pro"/>
          <w:sz w:val="16"/>
          <w:szCs w:val="16"/>
        </w:rPr>
        <w:t>Oversees:</w:t>
      </w:r>
      <w:r>
        <w:tab/>
      </w:r>
      <w:proofErr w:type="gramStart"/>
      <w:r w:rsidR="00E60501" w:rsidRPr="661789A1">
        <w:rPr>
          <w:rFonts w:ascii="Verdana Pro" w:eastAsia="Verdana Pro" w:hAnsi="Verdana Pro" w:cs="Verdana Pro"/>
          <w:sz w:val="16"/>
          <w:szCs w:val="16"/>
        </w:rPr>
        <w:t>Current</w:t>
      </w:r>
      <w:proofErr w:type="gramEnd"/>
      <w:r w:rsidR="00E60501" w:rsidRPr="661789A1">
        <w:rPr>
          <w:rFonts w:ascii="Verdana Pro" w:eastAsia="Verdana Pro" w:hAnsi="Verdana Pro" w:cs="Verdana Pro"/>
          <w:sz w:val="16"/>
          <w:szCs w:val="16"/>
        </w:rPr>
        <w:t xml:space="preserve"> N/A (</w:t>
      </w:r>
      <w:r w:rsidR="0096649E" w:rsidRPr="661789A1">
        <w:rPr>
          <w:rFonts w:ascii="Verdana Pro" w:eastAsia="Verdana Pro" w:hAnsi="Verdana Pro" w:cs="Verdana Pro"/>
          <w:sz w:val="16"/>
          <w:szCs w:val="16"/>
        </w:rPr>
        <w:t>Future (1-2 Years</w:t>
      </w:r>
      <w:r w:rsidR="00AE36D8" w:rsidRPr="661789A1">
        <w:rPr>
          <w:rFonts w:ascii="Verdana Pro" w:eastAsia="Verdana Pro" w:hAnsi="Verdana Pro" w:cs="Verdana Pro"/>
          <w:sz w:val="16"/>
          <w:szCs w:val="16"/>
        </w:rPr>
        <w:t>)</w:t>
      </w:r>
      <w:r w:rsidR="00E60501" w:rsidRPr="661789A1">
        <w:rPr>
          <w:rFonts w:ascii="Verdana Pro" w:eastAsia="Verdana Pro" w:hAnsi="Verdana Pro" w:cs="Verdana Pro"/>
          <w:sz w:val="16"/>
          <w:szCs w:val="16"/>
        </w:rPr>
        <w:t xml:space="preserve"> Grant Writer</w:t>
      </w:r>
      <w:r w:rsidR="365E5783" w:rsidRPr="661789A1">
        <w:rPr>
          <w:rFonts w:ascii="Verdana Pro" w:eastAsia="Verdana Pro" w:hAnsi="Verdana Pro" w:cs="Verdana Pro"/>
          <w:sz w:val="16"/>
          <w:szCs w:val="16"/>
        </w:rPr>
        <w:t>/</w:t>
      </w:r>
      <w:r w:rsidR="00E60501" w:rsidRPr="661789A1">
        <w:rPr>
          <w:rFonts w:ascii="Verdana Pro" w:eastAsia="Verdana Pro" w:hAnsi="Verdana Pro" w:cs="Verdana Pro"/>
          <w:sz w:val="16"/>
          <w:szCs w:val="16"/>
        </w:rPr>
        <w:t>Corporate Giving Coordinator)</w:t>
      </w:r>
    </w:p>
    <w:p w14:paraId="161EBDAE" w14:textId="0116191A" w:rsidR="00A5277F" w:rsidRPr="00A5277F" w:rsidRDefault="00012728" w:rsidP="00A5277F">
      <w:pPr>
        <w:spacing w:after="0" w:line="240" w:lineRule="auto"/>
        <w:rPr>
          <w:rFonts w:ascii="Verdana Pro" w:eastAsia="Verdana Pro" w:hAnsi="Verdana Pro" w:cs="Verdana Pro"/>
          <w:sz w:val="16"/>
          <w:szCs w:val="16"/>
        </w:rPr>
      </w:pPr>
      <w:r w:rsidRPr="00012728">
        <w:rPr>
          <w:rFonts w:ascii="Verdana Pro" w:eastAsia="Verdana Pro" w:hAnsi="Verdana Pro" w:cs="Verdana Pro"/>
          <w:sz w:val="16"/>
          <w:szCs w:val="16"/>
        </w:rPr>
        <w:t>Classification:</w:t>
      </w:r>
      <w:r>
        <w:rPr>
          <w:rFonts w:ascii="Verdana Pro" w:eastAsia="Verdana Pro" w:hAnsi="Verdana Pro" w:cs="Verdana Pro"/>
          <w:sz w:val="16"/>
          <w:szCs w:val="16"/>
        </w:rPr>
        <w:tab/>
      </w:r>
      <w:r w:rsidRPr="00012728">
        <w:rPr>
          <w:rFonts w:ascii="Verdana Pro" w:eastAsia="Verdana Pro" w:hAnsi="Verdana Pro" w:cs="Verdana Pro"/>
          <w:sz w:val="16"/>
          <w:szCs w:val="16"/>
        </w:rPr>
        <w:t>Full Time, Exempt </w:t>
      </w:r>
    </w:p>
    <w:p w14:paraId="02A0011C" w14:textId="77777777" w:rsidR="00A5277F" w:rsidRDefault="00A5277F" w:rsidP="00A5277F">
      <w:pPr>
        <w:spacing w:after="0" w:line="360" w:lineRule="auto"/>
        <w:rPr>
          <w:rFonts w:ascii="Verdana Pro" w:eastAsia="Verdana Pro" w:hAnsi="Verdana Pro" w:cs="Verdana Pro"/>
          <w:b/>
          <w:bCs/>
          <w:sz w:val="20"/>
          <w:szCs w:val="20"/>
        </w:rPr>
      </w:pPr>
    </w:p>
    <w:p w14:paraId="4527F4BB" w14:textId="31FAEE98" w:rsidR="00D135E7" w:rsidRPr="00D135E7" w:rsidRDefault="00D135E7" w:rsidP="00A5277F">
      <w:pPr>
        <w:spacing w:after="0" w:line="360" w:lineRule="auto"/>
        <w:rPr>
          <w:rStyle w:val="normaltextrun"/>
          <w:rFonts w:ascii="Verdana Pro" w:eastAsia="Verdana Pro" w:hAnsi="Verdana Pro" w:cs="Verdana Pro"/>
          <w:b/>
          <w:bCs/>
          <w:sz w:val="20"/>
          <w:szCs w:val="20"/>
        </w:rPr>
      </w:pPr>
      <w:r>
        <w:rPr>
          <w:rFonts w:ascii="Verdana Pro" w:eastAsia="Verdana Pro" w:hAnsi="Verdana Pro" w:cs="Verdana Pro"/>
          <w:b/>
          <w:bCs/>
          <w:sz w:val="20"/>
          <w:szCs w:val="20"/>
        </w:rPr>
        <w:t>About the Colorado Symphony</w:t>
      </w:r>
    </w:p>
    <w:p w14:paraId="7D1EF561" w14:textId="730A1452" w:rsidR="0089492E" w:rsidRPr="0089492E" w:rsidRDefault="0089492E" w:rsidP="00D135E7">
      <w:pPr>
        <w:pStyle w:val="paragraph"/>
        <w:spacing w:before="0" w:beforeAutospacing="0" w:after="0" w:afterAutospacing="0" w:line="360" w:lineRule="auto"/>
        <w:textAlignment w:val="baseline"/>
        <w:rPr>
          <w:rFonts w:ascii="Verdana Pro" w:hAnsi="Verdana Pro" w:cs="Segoe UI"/>
          <w:sz w:val="16"/>
          <w:szCs w:val="16"/>
        </w:rPr>
      </w:pPr>
      <w:r w:rsidRPr="0089492E">
        <w:rPr>
          <w:rStyle w:val="normaltextrun"/>
          <w:rFonts w:ascii="Verdana Pro" w:hAnsi="Verdana Pro" w:cs="Calibri"/>
          <w:sz w:val="16"/>
          <w:szCs w:val="16"/>
        </w:rPr>
        <w:t>The Colorado Symphony Association (CSA) is committed to artistic excellence and ensuring the future of live, symphonic music. Performing over 150 concerts annually at Boettcher Concert Hall in downtown Denver and across 28 counties in Colorado, the CSA is home to 80</w:t>
      </w:r>
      <w:r w:rsidR="00E60501">
        <w:rPr>
          <w:rStyle w:val="normaltextrun"/>
          <w:rFonts w:ascii="Verdana Pro" w:hAnsi="Verdana Pro" w:cs="Calibri"/>
          <w:sz w:val="16"/>
          <w:szCs w:val="16"/>
        </w:rPr>
        <w:t xml:space="preserve">+ </w:t>
      </w:r>
      <w:r w:rsidRPr="0089492E">
        <w:rPr>
          <w:rStyle w:val="normaltextrun"/>
          <w:rFonts w:ascii="Verdana Pro" w:hAnsi="Verdana Pro" w:cs="Calibri"/>
          <w:sz w:val="16"/>
          <w:szCs w:val="16"/>
        </w:rPr>
        <w:t>full-time musicians, representing more than a dozen nations, and regularly welcomes the most celebrated artists from all genres of music. Recognized as an incubator of innovation, creativity, and excellence, the CSA continually expands its impact through education programs that will reach 30,000 children, community outreach in collaboration with 75+ organizations a year, and diverse programming. We partner with the state’s leading musical artists, cultural organizations, corporations, foundations, sports teams, and individuals to expose diverse audiences to the power of symphonic orchestral music.</w:t>
      </w:r>
      <w:r w:rsidRPr="0089492E">
        <w:rPr>
          <w:rStyle w:val="eop"/>
          <w:rFonts w:ascii="Verdana Pro" w:hAnsi="Verdana Pro" w:cs="Calibri"/>
          <w:sz w:val="16"/>
          <w:szCs w:val="16"/>
        </w:rPr>
        <w:t> </w:t>
      </w:r>
    </w:p>
    <w:p w14:paraId="27B8887F" w14:textId="77777777" w:rsidR="0089492E" w:rsidRPr="0089492E" w:rsidRDefault="0089492E" w:rsidP="00D135E7">
      <w:pPr>
        <w:pStyle w:val="paragraph"/>
        <w:spacing w:before="0" w:beforeAutospacing="0" w:after="0" w:afterAutospacing="0" w:line="360" w:lineRule="auto"/>
        <w:textAlignment w:val="baseline"/>
        <w:rPr>
          <w:rFonts w:ascii="Verdana Pro" w:hAnsi="Verdana Pro" w:cs="Segoe UI"/>
          <w:sz w:val="16"/>
          <w:szCs w:val="16"/>
        </w:rPr>
      </w:pPr>
      <w:r w:rsidRPr="0089492E">
        <w:rPr>
          <w:rStyle w:val="eop"/>
          <w:rFonts w:ascii="Verdana Pro" w:hAnsi="Verdana Pro" w:cs="Calibri"/>
          <w:sz w:val="16"/>
          <w:szCs w:val="16"/>
        </w:rPr>
        <w:t> </w:t>
      </w:r>
    </w:p>
    <w:p w14:paraId="6D592628" w14:textId="2F0CA892" w:rsidR="0089492E" w:rsidRPr="0089492E" w:rsidRDefault="0089492E" w:rsidP="00D135E7">
      <w:pPr>
        <w:pStyle w:val="paragraph"/>
        <w:spacing w:before="0" w:beforeAutospacing="0" w:after="0" w:afterAutospacing="0" w:line="360" w:lineRule="auto"/>
        <w:textAlignment w:val="baseline"/>
        <w:rPr>
          <w:rFonts w:ascii="Verdana Pro" w:hAnsi="Verdana Pro" w:cs="Segoe UI"/>
          <w:sz w:val="16"/>
          <w:szCs w:val="16"/>
        </w:rPr>
      </w:pPr>
      <w:r w:rsidRPr="0089492E">
        <w:rPr>
          <w:rStyle w:val="normaltextrun"/>
          <w:rFonts w:ascii="Verdana Pro" w:hAnsi="Verdana Pro" w:cs="Calibri"/>
          <w:sz w:val="16"/>
          <w:szCs w:val="16"/>
        </w:rPr>
        <w:t>Our Core Values reflect</w:t>
      </w:r>
      <w:r w:rsidR="00E60501">
        <w:rPr>
          <w:rStyle w:val="normaltextrun"/>
          <w:rFonts w:ascii="Verdana Pro" w:hAnsi="Verdana Pro" w:cs="Calibri"/>
          <w:sz w:val="16"/>
          <w:szCs w:val="16"/>
        </w:rPr>
        <w:t>s the</w:t>
      </w:r>
      <w:r w:rsidRPr="0089492E">
        <w:rPr>
          <w:rStyle w:val="normaltextrun"/>
          <w:rFonts w:ascii="Verdana Pro" w:hAnsi="Verdana Pro" w:cs="Calibri"/>
          <w:sz w:val="16"/>
          <w:szCs w:val="16"/>
        </w:rPr>
        <w:t xml:space="preserve"> staff, musicians, and the communities we serve: EXCELLENCE - We are committed to musical and artistic excellence and ensuring a solid future for live symphonic music in Colorado; SUSTAINABILITY - We are dedicated to maintaining an orchestra of the highest performance standards, modeling best practices and balanced fiscal stewardship; INNOVATION - We will embrace and maintain our culture of success, calculated risk-taking, fostering imagination, and invention in an ever-changing world of the performing arts; COMMUNITY - We are committed to growing a culture for modern, relevant, creative music to uplift, unite, and celebrate all people; DIVERSITY &amp; INCLUSION - We are committed to providing symphonic and educational experiences that celebrate our humanity, reflect and value the diversity of our community, and seek out meaningful collaborations.</w:t>
      </w:r>
      <w:r w:rsidRPr="0089492E">
        <w:rPr>
          <w:rStyle w:val="eop"/>
          <w:rFonts w:ascii="Verdana Pro" w:hAnsi="Verdana Pro" w:cs="Calibri"/>
          <w:sz w:val="16"/>
          <w:szCs w:val="16"/>
        </w:rPr>
        <w:t> </w:t>
      </w:r>
    </w:p>
    <w:p w14:paraId="1019CB50" w14:textId="77777777" w:rsidR="0089492E" w:rsidRPr="0089492E" w:rsidRDefault="0089492E" w:rsidP="00D135E7">
      <w:pPr>
        <w:pStyle w:val="paragraph"/>
        <w:spacing w:before="0" w:beforeAutospacing="0" w:after="0" w:afterAutospacing="0" w:line="360" w:lineRule="auto"/>
        <w:textAlignment w:val="baseline"/>
        <w:rPr>
          <w:rFonts w:ascii="Verdana Pro" w:hAnsi="Verdana Pro" w:cs="Segoe UI"/>
          <w:sz w:val="16"/>
          <w:szCs w:val="16"/>
        </w:rPr>
      </w:pPr>
      <w:r w:rsidRPr="0089492E">
        <w:rPr>
          <w:rStyle w:val="eop"/>
          <w:rFonts w:ascii="Verdana Pro" w:hAnsi="Verdana Pro" w:cs="Calibri"/>
          <w:sz w:val="16"/>
          <w:szCs w:val="16"/>
        </w:rPr>
        <w:t> </w:t>
      </w:r>
    </w:p>
    <w:p w14:paraId="48997C6D" w14:textId="77777777" w:rsidR="0089492E" w:rsidRPr="0089492E" w:rsidRDefault="0089492E" w:rsidP="00D135E7">
      <w:pPr>
        <w:pStyle w:val="paragraph"/>
        <w:spacing w:before="0" w:beforeAutospacing="0" w:after="0" w:afterAutospacing="0" w:line="360" w:lineRule="auto"/>
        <w:textAlignment w:val="baseline"/>
        <w:rPr>
          <w:rFonts w:ascii="Verdana Pro" w:hAnsi="Verdana Pro" w:cs="Segoe UI"/>
          <w:sz w:val="16"/>
          <w:szCs w:val="16"/>
        </w:rPr>
      </w:pPr>
      <w:r w:rsidRPr="0089492E">
        <w:rPr>
          <w:rStyle w:val="normaltextrun"/>
          <w:rFonts w:ascii="Verdana Pro" w:hAnsi="Verdana Pro" w:cs="Calibri"/>
          <w:b/>
          <w:bCs/>
          <w:sz w:val="16"/>
          <w:szCs w:val="16"/>
        </w:rPr>
        <w:t>Diversity, Equity, &amp; Inclusion Statement</w:t>
      </w:r>
      <w:r w:rsidRPr="0089492E">
        <w:rPr>
          <w:rStyle w:val="eop"/>
          <w:rFonts w:ascii="Verdana Pro" w:hAnsi="Verdana Pro" w:cs="Calibri"/>
          <w:sz w:val="16"/>
          <w:szCs w:val="16"/>
        </w:rPr>
        <w:t> </w:t>
      </w:r>
    </w:p>
    <w:p w14:paraId="1EEB276C" w14:textId="6BD13253" w:rsidR="0089492E" w:rsidRPr="0089492E" w:rsidRDefault="0089492E" w:rsidP="00435F41">
      <w:pPr>
        <w:pStyle w:val="paragraph"/>
        <w:spacing w:before="0" w:beforeAutospacing="0" w:after="0" w:afterAutospacing="0" w:line="360" w:lineRule="auto"/>
        <w:textAlignment w:val="baseline"/>
        <w:rPr>
          <w:rFonts w:ascii="Verdana Pro" w:hAnsi="Verdana Pro" w:cs="Segoe UI"/>
          <w:sz w:val="16"/>
          <w:szCs w:val="16"/>
        </w:rPr>
      </w:pPr>
      <w:r w:rsidRPr="0089492E">
        <w:rPr>
          <w:rStyle w:val="normaltextrun"/>
          <w:rFonts w:ascii="Verdana Pro" w:hAnsi="Verdana Pro" w:cs="Calibri"/>
          <w:sz w:val="16"/>
          <w:szCs w:val="16"/>
        </w:rPr>
        <w:t>Music brings people together to inspire and unite the human spirit. The Colorado Symphony Association (CSA) believes that symphonic music must be available to everyone and that communities thrive when music is accessible to all. The CSA is committed to being an inclusive organization where diverse perspectives are sought out and valued; and to create experiences for our audiences where all people and communities feel welcome, represented, and connected. The CSA will continuously strive to achieve greater inclusivity and equity by leading in a way that represents our art form, one of collectivism and harmony. The CSA believes in the dignity of all and respects a diversity of cultures, identities, orientations, heritages, beliefs, and experiences. As a cultural institution and only full-time professional symphony orchestra in the state, we recognize the power of symphonic music and believe we can bring our community together to create greater social understanding through live symphonic music.</w:t>
      </w:r>
      <w:r w:rsidRPr="0089492E">
        <w:rPr>
          <w:rStyle w:val="eop"/>
          <w:rFonts w:ascii="Verdana Pro" w:hAnsi="Verdana Pro" w:cs="Calibri"/>
          <w:sz w:val="16"/>
          <w:szCs w:val="16"/>
        </w:rPr>
        <w:t> </w:t>
      </w:r>
    </w:p>
    <w:p w14:paraId="1022BBF8" w14:textId="3C365913" w:rsidR="272CE4EE" w:rsidRDefault="1D9A0EA0" w:rsidP="00435F41">
      <w:pPr>
        <w:spacing w:before="200" w:after="0" w:line="360" w:lineRule="auto"/>
        <w:rPr>
          <w:rFonts w:ascii="Verdana Pro" w:eastAsia="Verdana Pro" w:hAnsi="Verdana Pro" w:cs="Verdana Pro"/>
          <w:b/>
          <w:bCs/>
          <w:sz w:val="20"/>
          <w:szCs w:val="20"/>
        </w:rPr>
      </w:pPr>
      <w:r w:rsidRPr="0089492E">
        <w:rPr>
          <w:rFonts w:ascii="Verdana Pro" w:eastAsia="Verdana Pro" w:hAnsi="Verdana Pro" w:cs="Verdana Pro"/>
          <w:b/>
          <w:bCs/>
          <w:sz w:val="20"/>
          <w:szCs w:val="20"/>
        </w:rPr>
        <w:t>Position Profile</w:t>
      </w:r>
    </w:p>
    <w:p w14:paraId="622BE68A" w14:textId="0CB20FF1" w:rsidR="00E60501" w:rsidRDefault="00E60501" w:rsidP="00435F41">
      <w:pPr>
        <w:spacing w:line="360" w:lineRule="auto"/>
        <w:rPr>
          <w:rFonts w:ascii="Verdana Pro" w:eastAsia="Times New Roman" w:hAnsi="Verdana Pro" w:cs="Calibri"/>
          <w:sz w:val="16"/>
          <w:szCs w:val="16"/>
        </w:rPr>
      </w:pPr>
      <w:r w:rsidRPr="00E60501">
        <w:rPr>
          <w:rFonts w:ascii="Verdana Pro" w:eastAsia="Times New Roman" w:hAnsi="Verdana Pro" w:cs="Calibri"/>
          <w:sz w:val="16"/>
          <w:szCs w:val="16"/>
        </w:rPr>
        <w:t xml:space="preserve">The </w:t>
      </w:r>
      <w:r w:rsidR="00737892">
        <w:rPr>
          <w:rFonts w:ascii="Verdana Pro" w:eastAsia="Times New Roman" w:hAnsi="Verdana Pro" w:cs="Calibri"/>
          <w:sz w:val="16"/>
          <w:szCs w:val="16"/>
        </w:rPr>
        <w:t>Senior Manager</w:t>
      </w:r>
      <w:r w:rsidRPr="00E60501">
        <w:rPr>
          <w:rFonts w:ascii="Verdana Pro" w:eastAsia="Times New Roman" w:hAnsi="Verdana Pro" w:cs="Calibri"/>
          <w:sz w:val="16"/>
          <w:szCs w:val="16"/>
        </w:rPr>
        <w:t xml:space="preserve"> of Institutional Giving </w:t>
      </w:r>
      <w:r>
        <w:rPr>
          <w:rFonts w:ascii="Verdana Pro" w:eastAsia="Times New Roman" w:hAnsi="Verdana Pro" w:cs="Calibri"/>
          <w:sz w:val="16"/>
          <w:szCs w:val="16"/>
        </w:rPr>
        <w:t>will work alongside the Director of Development (formerly Director of Institutional Giving) to lead</w:t>
      </w:r>
      <w:r w:rsidRPr="00E60501">
        <w:rPr>
          <w:rFonts w:ascii="Verdana Pro" w:eastAsia="Times New Roman" w:hAnsi="Verdana Pro" w:cs="Calibri"/>
          <w:sz w:val="16"/>
          <w:szCs w:val="16"/>
        </w:rPr>
        <w:t xml:space="preserve"> the institutional giving program at </w:t>
      </w:r>
      <w:r>
        <w:rPr>
          <w:rFonts w:ascii="Verdana Pro" w:eastAsia="Times New Roman" w:hAnsi="Verdana Pro" w:cs="Calibri"/>
          <w:sz w:val="16"/>
          <w:szCs w:val="16"/>
        </w:rPr>
        <w:t>the CSA</w:t>
      </w:r>
      <w:r w:rsidR="000279D6">
        <w:rPr>
          <w:rFonts w:ascii="Verdana Pro" w:eastAsia="Times New Roman" w:hAnsi="Verdana Pro" w:cs="Calibri"/>
          <w:sz w:val="16"/>
          <w:szCs w:val="16"/>
        </w:rPr>
        <w:t xml:space="preserve">, </w:t>
      </w:r>
      <w:r w:rsidRPr="00E60501">
        <w:rPr>
          <w:rFonts w:ascii="Verdana Pro" w:eastAsia="Times New Roman" w:hAnsi="Verdana Pro" w:cs="Calibri"/>
          <w:sz w:val="16"/>
          <w:szCs w:val="16"/>
        </w:rPr>
        <w:t>manag</w:t>
      </w:r>
      <w:r>
        <w:rPr>
          <w:rFonts w:ascii="Verdana Pro" w:eastAsia="Times New Roman" w:hAnsi="Verdana Pro" w:cs="Calibri"/>
          <w:sz w:val="16"/>
          <w:szCs w:val="16"/>
        </w:rPr>
        <w:t>ing</w:t>
      </w:r>
      <w:r w:rsidRPr="00E60501">
        <w:rPr>
          <w:rFonts w:ascii="Verdana Pro" w:eastAsia="Times New Roman" w:hAnsi="Verdana Pro" w:cs="Calibri"/>
          <w:sz w:val="16"/>
          <w:szCs w:val="16"/>
        </w:rPr>
        <w:t xml:space="preserve"> all government, foundation, and corporate funding</w:t>
      </w:r>
      <w:r>
        <w:rPr>
          <w:rFonts w:ascii="Verdana Pro" w:eastAsia="Times New Roman" w:hAnsi="Verdana Pro" w:cs="Calibri"/>
          <w:sz w:val="16"/>
          <w:szCs w:val="16"/>
        </w:rPr>
        <w:t xml:space="preserve">. Collectively these areas bring in $2,000,000+ annually, of which the </w:t>
      </w:r>
      <w:r w:rsidR="00737892">
        <w:rPr>
          <w:rFonts w:ascii="Verdana Pro" w:eastAsia="Times New Roman" w:hAnsi="Verdana Pro" w:cs="Calibri"/>
          <w:sz w:val="16"/>
          <w:szCs w:val="16"/>
        </w:rPr>
        <w:t>Senior Manager</w:t>
      </w:r>
      <w:r>
        <w:rPr>
          <w:rFonts w:ascii="Verdana Pro" w:eastAsia="Times New Roman" w:hAnsi="Verdana Pro" w:cs="Calibri"/>
          <w:sz w:val="16"/>
          <w:szCs w:val="16"/>
        </w:rPr>
        <w:t xml:space="preserve"> of Institutional Giving will </w:t>
      </w:r>
      <w:r w:rsidR="00D83040">
        <w:rPr>
          <w:rFonts w:ascii="Verdana Pro" w:eastAsia="Times New Roman" w:hAnsi="Verdana Pro" w:cs="Calibri"/>
          <w:sz w:val="16"/>
          <w:szCs w:val="16"/>
        </w:rPr>
        <w:t>be directly responsible for 60- 80 relationships.</w:t>
      </w:r>
      <w:r w:rsidR="00136C4A">
        <w:rPr>
          <w:rFonts w:ascii="Verdana Pro" w:eastAsia="Times New Roman" w:hAnsi="Verdana Pro" w:cs="Calibri"/>
          <w:sz w:val="16"/>
          <w:szCs w:val="16"/>
        </w:rPr>
        <w:t xml:space="preserve"> </w:t>
      </w:r>
      <w:r w:rsidR="00DE5F0E">
        <w:rPr>
          <w:rFonts w:ascii="Verdana Pro" w:eastAsia="Times New Roman" w:hAnsi="Verdana Pro" w:cs="Calibri"/>
          <w:sz w:val="16"/>
          <w:szCs w:val="16"/>
        </w:rPr>
        <w:t xml:space="preserve">The </w:t>
      </w:r>
      <w:r w:rsidR="00737892">
        <w:rPr>
          <w:rFonts w:ascii="Verdana Pro" w:eastAsia="Times New Roman" w:hAnsi="Verdana Pro" w:cs="Calibri"/>
          <w:sz w:val="16"/>
          <w:szCs w:val="16"/>
        </w:rPr>
        <w:t>Senior Manager</w:t>
      </w:r>
      <w:r w:rsidR="00DE5F0E">
        <w:rPr>
          <w:rFonts w:ascii="Verdana Pro" w:eastAsia="Times New Roman" w:hAnsi="Verdana Pro" w:cs="Calibri"/>
          <w:sz w:val="16"/>
          <w:szCs w:val="16"/>
        </w:rPr>
        <w:t xml:space="preserve"> will work closely with the Director of Development to grow the CSA Institutional Giving Program</w:t>
      </w:r>
      <w:r w:rsidR="00C36537">
        <w:rPr>
          <w:rFonts w:ascii="Verdana Pro" w:eastAsia="Times New Roman" w:hAnsi="Verdana Pro" w:cs="Calibri"/>
          <w:sz w:val="16"/>
          <w:szCs w:val="16"/>
        </w:rPr>
        <w:t xml:space="preserve"> substantially</w:t>
      </w:r>
      <w:r>
        <w:rPr>
          <w:rFonts w:ascii="Verdana Pro" w:eastAsia="Times New Roman" w:hAnsi="Verdana Pro" w:cs="Calibri"/>
          <w:sz w:val="16"/>
          <w:szCs w:val="16"/>
        </w:rPr>
        <w:t xml:space="preserve"> </w:t>
      </w:r>
      <w:r w:rsidR="00C36537">
        <w:rPr>
          <w:rFonts w:ascii="Verdana Pro" w:eastAsia="Times New Roman" w:hAnsi="Verdana Pro" w:cs="Calibri"/>
          <w:sz w:val="16"/>
          <w:szCs w:val="16"/>
        </w:rPr>
        <w:t>over the next</w:t>
      </w:r>
      <w:r w:rsidRPr="00E60501">
        <w:rPr>
          <w:rFonts w:ascii="Verdana Pro" w:eastAsia="Times New Roman" w:hAnsi="Verdana Pro" w:cs="Calibri"/>
          <w:sz w:val="16"/>
          <w:szCs w:val="16"/>
        </w:rPr>
        <w:t xml:space="preserve"> two</w:t>
      </w:r>
      <w:r w:rsidR="000279D6">
        <w:rPr>
          <w:rFonts w:ascii="Verdana Pro" w:eastAsia="Times New Roman" w:hAnsi="Verdana Pro" w:cs="Calibri"/>
          <w:sz w:val="16"/>
          <w:szCs w:val="16"/>
        </w:rPr>
        <w:t xml:space="preserve">+ </w:t>
      </w:r>
      <w:r w:rsidRPr="00E60501">
        <w:rPr>
          <w:rFonts w:ascii="Verdana Pro" w:eastAsia="Times New Roman" w:hAnsi="Verdana Pro" w:cs="Calibri"/>
          <w:sz w:val="16"/>
          <w:szCs w:val="16"/>
        </w:rPr>
        <w:t>years</w:t>
      </w:r>
      <w:r w:rsidR="00C36537">
        <w:rPr>
          <w:rFonts w:ascii="Verdana Pro" w:eastAsia="Times New Roman" w:hAnsi="Verdana Pro" w:cs="Calibri"/>
          <w:sz w:val="16"/>
          <w:szCs w:val="16"/>
        </w:rPr>
        <w:t xml:space="preserve"> in alignment with a 7-year contributed revenue growth model</w:t>
      </w:r>
      <w:r w:rsidRPr="00E60501">
        <w:rPr>
          <w:rFonts w:ascii="Verdana Pro" w:eastAsia="Times New Roman" w:hAnsi="Verdana Pro" w:cs="Calibri"/>
          <w:sz w:val="16"/>
          <w:szCs w:val="16"/>
        </w:rPr>
        <w:t xml:space="preserve">. This position </w:t>
      </w:r>
      <w:r w:rsidR="00603C08">
        <w:rPr>
          <w:rFonts w:ascii="Verdana Pro" w:eastAsia="Times New Roman" w:hAnsi="Verdana Pro" w:cs="Calibri"/>
          <w:sz w:val="16"/>
          <w:szCs w:val="16"/>
        </w:rPr>
        <w:t>will help plan</w:t>
      </w:r>
      <w:r w:rsidRPr="00E60501">
        <w:rPr>
          <w:rFonts w:ascii="Verdana Pro" w:eastAsia="Times New Roman" w:hAnsi="Verdana Pro" w:cs="Calibri"/>
          <w:sz w:val="16"/>
          <w:szCs w:val="16"/>
        </w:rPr>
        <w:t xml:space="preserve"> and execute the institutional funder pipeline; develop strategies, goals, and proactive timelines for substantive growth; and strategically collaborate with </w:t>
      </w:r>
      <w:r w:rsidR="009D7AE0">
        <w:rPr>
          <w:rFonts w:ascii="Verdana Pro" w:eastAsia="Times New Roman" w:hAnsi="Verdana Pro" w:cs="Calibri"/>
          <w:sz w:val="16"/>
          <w:szCs w:val="16"/>
        </w:rPr>
        <w:t>CSA leadership and</w:t>
      </w:r>
      <w:r w:rsidRPr="00E60501">
        <w:rPr>
          <w:rFonts w:ascii="Verdana Pro" w:eastAsia="Times New Roman" w:hAnsi="Verdana Pro" w:cs="Calibri"/>
          <w:sz w:val="16"/>
          <w:szCs w:val="16"/>
        </w:rPr>
        <w:t xml:space="preserve"> </w:t>
      </w:r>
      <w:r w:rsidRPr="00E60501">
        <w:rPr>
          <w:rFonts w:ascii="Verdana Pro" w:eastAsia="Times New Roman" w:hAnsi="Verdana Pro" w:cs="Calibri"/>
          <w:sz w:val="16"/>
          <w:szCs w:val="16"/>
        </w:rPr>
        <w:lastRenderedPageBreak/>
        <w:t>program staff to develop fundable programs, construct successful proposals, and carry out evaluations to assess their impact.</w:t>
      </w:r>
    </w:p>
    <w:p w14:paraId="684A307B" w14:textId="5AFAD419" w:rsidR="00E60501" w:rsidRDefault="00E60501" w:rsidP="4FB404F4">
      <w:pPr>
        <w:spacing w:before="200" w:line="360" w:lineRule="auto"/>
        <w:rPr>
          <w:rFonts w:ascii="Verdana Pro" w:eastAsia="Times New Roman" w:hAnsi="Verdana Pro" w:cs="Calibri"/>
          <w:sz w:val="16"/>
          <w:szCs w:val="16"/>
        </w:rPr>
      </w:pPr>
      <w:r w:rsidRPr="00E60501">
        <w:rPr>
          <w:rFonts w:ascii="Verdana Pro" w:eastAsia="Times New Roman" w:hAnsi="Verdana Pro" w:cs="Calibri"/>
          <w:sz w:val="16"/>
          <w:szCs w:val="16"/>
        </w:rPr>
        <w:t xml:space="preserve">Key responsibilities include identifying, cultivating, soliciting, and stewarding government, foundation, and corporate funders; </w:t>
      </w:r>
      <w:r w:rsidR="000279D6">
        <w:rPr>
          <w:rFonts w:ascii="Verdana Pro" w:eastAsia="Times New Roman" w:hAnsi="Verdana Pro" w:cs="Calibri"/>
          <w:sz w:val="16"/>
          <w:szCs w:val="16"/>
        </w:rPr>
        <w:t xml:space="preserve">managing the corporate membership program; </w:t>
      </w:r>
      <w:r w:rsidRPr="00E60501">
        <w:rPr>
          <w:rFonts w:ascii="Verdana Pro" w:eastAsia="Times New Roman" w:hAnsi="Verdana Pro" w:cs="Calibri"/>
          <w:sz w:val="16"/>
          <w:szCs w:val="16"/>
        </w:rPr>
        <w:t>full grants lifecycle management, including prospecting and research, grant writing, reporting, and budgeting, grants contracts</w:t>
      </w:r>
      <w:r w:rsidR="004F221D">
        <w:rPr>
          <w:rFonts w:ascii="Verdana Pro" w:eastAsia="Times New Roman" w:hAnsi="Verdana Pro" w:cs="Calibri"/>
          <w:sz w:val="16"/>
          <w:szCs w:val="16"/>
        </w:rPr>
        <w:t>;</w:t>
      </w:r>
      <w:r w:rsidRPr="00E60501">
        <w:rPr>
          <w:rFonts w:ascii="Verdana Pro" w:eastAsia="Times New Roman" w:hAnsi="Verdana Pro" w:cs="Calibri"/>
          <w:sz w:val="16"/>
          <w:szCs w:val="16"/>
        </w:rPr>
        <w:t xml:space="preserve"> and acknowledgement, </w:t>
      </w:r>
      <w:proofErr w:type="gramStart"/>
      <w:r w:rsidRPr="00E60501">
        <w:rPr>
          <w:rFonts w:ascii="Verdana Pro" w:eastAsia="Times New Roman" w:hAnsi="Verdana Pro" w:cs="Calibri"/>
          <w:sz w:val="16"/>
          <w:szCs w:val="16"/>
        </w:rPr>
        <w:t>evaluation</w:t>
      </w:r>
      <w:proofErr w:type="gramEnd"/>
      <w:r w:rsidRPr="00E60501">
        <w:rPr>
          <w:rFonts w:ascii="Verdana Pro" w:eastAsia="Times New Roman" w:hAnsi="Verdana Pro" w:cs="Calibri"/>
          <w:sz w:val="16"/>
          <w:szCs w:val="16"/>
        </w:rPr>
        <w:t xml:space="preserve"> and reporting.</w:t>
      </w:r>
    </w:p>
    <w:p w14:paraId="155BB622" w14:textId="118E53AA" w:rsidR="00E60501" w:rsidRDefault="00E60501" w:rsidP="4FB404F4">
      <w:pPr>
        <w:spacing w:before="200" w:line="360" w:lineRule="auto"/>
        <w:rPr>
          <w:rFonts w:ascii="Verdana Pro" w:eastAsia="Times New Roman" w:hAnsi="Verdana Pro" w:cs="Calibri"/>
          <w:sz w:val="16"/>
          <w:szCs w:val="16"/>
        </w:rPr>
      </w:pPr>
      <w:r w:rsidRPr="0003E947">
        <w:rPr>
          <w:rFonts w:ascii="Verdana Pro" w:eastAsia="Times New Roman" w:hAnsi="Verdana Pro" w:cs="Calibri"/>
          <w:sz w:val="16"/>
          <w:szCs w:val="16"/>
        </w:rPr>
        <w:t xml:space="preserve">Externally, the individual in this </w:t>
      </w:r>
      <w:r w:rsidR="62EC4442" w:rsidRPr="0003E947">
        <w:rPr>
          <w:rFonts w:ascii="Verdana Pro" w:eastAsia="Times New Roman" w:hAnsi="Verdana Pro" w:cs="Calibri"/>
          <w:sz w:val="16"/>
          <w:szCs w:val="16"/>
        </w:rPr>
        <w:t xml:space="preserve">role </w:t>
      </w:r>
      <w:r w:rsidRPr="0003E947">
        <w:rPr>
          <w:rFonts w:ascii="Verdana Pro" w:eastAsia="Times New Roman" w:hAnsi="Verdana Pro" w:cs="Calibri"/>
          <w:sz w:val="16"/>
          <w:szCs w:val="16"/>
        </w:rPr>
        <w:t xml:space="preserve">will serve as </w:t>
      </w:r>
      <w:r w:rsidR="000279D6" w:rsidRPr="0003E947">
        <w:rPr>
          <w:rFonts w:ascii="Verdana Pro" w:eastAsia="Times New Roman" w:hAnsi="Verdana Pro" w:cs="Calibri"/>
          <w:sz w:val="16"/>
          <w:szCs w:val="16"/>
        </w:rPr>
        <w:t>liaison</w:t>
      </w:r>
      <w:r w:rsidRPr="0003E947">
        <w:rPr>
          <w:rFonts w:ascii="Verdana Pro" w:eastAsia="Times New Roman" w:hAnsi="Verdana Pro" w:cs="Calibri"/>
          <w:sz w:val="16"/>
          <w:szCs w:val="16"/>
        </w:rPr>
        <w:t xml:space="preserve"> alongside the Director of Development with staff and principals at private foundations, government agencies, and corporate philanthropy and marketing departments. Internally, this role works closely with departments across the CSA prioritizing projects for funding, conceptualizing new projects, and developing compelling cases for grant support and sponsorships. This position liaises frequently with the CFO on budget and financial requirements, Marketing to develop press and communications plans for institutional projects and on data and reporting generated by the Development Operations team.</w:t>
      </w:r>
    </w:p>
    <w:p w14:paraId="031DFDFD" w14:textId="366BD735" w:rsidR="272CE4EE" w:rsidRDefault="1D9A0EA0" w:rsidP="00E60501">
      <w:pPr>
        <w:spacing w:before="200" w:after="0" w:line="360" w:lineRule="auto"/>
        <w:rPr>
          <w:rFonts w:ascii="Verdana Pro" w:eastAsia="Verdana Pro" w:hAnsi="Verdana Pro" w:cs="Verdana Pro"/>
          <w:b/>
          <w:bCs/>
          <w:sz w:val="20"/>
          <w:szCs w:val="20"/>
        </w:rPr>
      </w:pPr>
      <w:r w:rsidRPr="4FB404F4">
        <w:rPr>
          <w:rFonts w:ascii="Verdana Pro" w:eastAsia="Verdana Pro" w:hAnsi="Verdana Pro" w:cs="Verdana Pro"/>
          <w:b/>
          <w:bCs/>
          <w:sz w:val="20"/>
          <w:szCs w:val="20"/>
        </w:rPr>
        <w:t>Essential Duties and Responsibilities</w:t>
      </w:r>
    </w:p>
    <w:p w14:paraId="17B167EE" w14:textId="3B07685E" w:rsidR="00E60501" w:rsidRDefault="00E60501" w:rsidP="00E60501">
      <w:pPr>
        <w:spacing w:after="0" w:line="360" w:lineRule="auto"/>
        <w:textAlignment w:val="baseline"/>
        <w:rPr>
          <w:rFonts w:ascii="Verdana Pro" w:eastAsia="Times New Roman" w:hAnsi="Verdana Pro" w:cs="Calibri"/>
          <w:sz w:val="16"/>
          <w:szCs w:val="16"/>
        </w:rPr>
      </w:pPr>
      <w:r>
        <w:rPr>
          <w:rFonts w:ascii="Verdana Pro" w:eastAsia="Times New Roman" w:hAnsi="Verdana Pro" w:cs="Calibri"/>
          <w:sz w:val="16"/>
          <w:szCs w:val="16"/>
        </w:rPr>
        <w:t xml:space="preserve">This position will work closely with the Director of </w:t>
      </w:r>
      <w:r w:rsidRPr="00F35486">
        <w:rPr>
          <w:rFonts w:ascii="Verdana Pro" w:eastAsia="Times New Roman" w:hAnsi="Verdana Pro" w:cs="Calibri"/>
          <w:b/>
          <w:bCs/>
          <w:sz w:val="16"/>
          <w:szCs w:val="16"/>
        </w:rPr>
        <w:t>Development (DoD)</w:t>
      </w:r>
      <w:r>
        <w:rPr>
          <w:rFonts w:ascii="Verdana Pro" w:eastAsia="Times New Roman" w:hAnsi="Verdana Pro" w:cs="Calibri"/>
          <w:sz w:val="16"/>
          <w:szCs w:val="16"/>
        </w:rPr>
        <w:t xml:space="preserve"> to execute the following roles and responsibilities:</w:t>
      </w:r>
    </w:p>
    <w:p w14:paraId="194C3594" w14:textId="77777777" w:rsidR="00435F41" w:rsidRPr="00F35486" w:rsidRDefault="00435F41" w:rsidP="00E60501">
      <w:pPr>
        <w:spacing w:after="0" w:line="360" w:lineRule="auto"/>
        <w:textAlignment w:val="baseline"/>
        <w:rPr>
          <w:rFonts w:ascii="Verdana Pro" w:eastAsia="Times New Roman" w:hAnsi="Verdana Pro" w:cs="Segoe UI"/>
          <w:sz w:val="16"/>
          <w:szCs w:val="16"/>
        </w:rPr>
      </w:pPr>
    </w:p>
    <w:p w14:paraId="48496255" w14:textId="17F47176" w:rsidR="00E60501" w:rsidRPr="00E60501" w:rsidRDefault="00E60501" w:rsidP="00E60501">
      <w:pPr>
        <w:spacing w:after="0" w:line="360" w:lineRule="auto"/>
        <w:textAlignment w:val="baseline"/>
        <w:rPr>
          <w:rFonts w:ascii="Verdana Pro" w:eastAsia="Times New Roman" w:hAnsi="Verdana Pro" w:cs="Calibri"/>
          <w:b/>
          <w:bCs/>
          <w:sz w:val="16"/>
          <w:szCs w:val="16"/>
        </w:rPr>
      </w:pPr>
      <w:r w:rsidRPr="00E60501">
        <w:rPr>
          <w:rFonts w:ascii="Verdana Pro" w:eastAsia="Times New Roman" w:hAnsi="Verdana Pro" w:cs="Calibri"/>
          <w:b/>
          <w:bCs/>
          <w:sz w:val="16"/>
          <w:szCs w:val="16"/>
        </w:rPr>
        <w:t>Fundraising</w:t>
      </w:r>
    </w:p>
    <w:p w14:paraId="024A179B" w14:textId="551303AE" w:rsidR="00684A2D" w:rsidRPr="00684A2D" w:rsidRDefault="00DA4E6D" w:rsidP="00684A2D">
      <w:pPr>
        <w:numPr>
          <w:ilvl w:val="0"/>
          <w:numId w:val="22"/>
        </w:numPr>
        <w:spacing w:after="0" w:line="360" w:lineRule="auto"/>
        <w:textAlignment w:val="baseline"/>
        <w:rPr>
          <w:rFonts w:ascii="Verdana Pro" w:eastAsia="Times New Roman" w:hAnsi="Verdana Pro" w:cs="Calibri"/>
          <w:sz w:val="16"/>
          <w:szCs w:val="16"/>
        </w:rPr>
      </w:pPr>
      <w:r>
        <w:rPr>
          <w:rFonts w:ascii="Verdana Pro" w:eastAsia="Times New Roman" w:hAnsi="Verdana Pro" w:cs="Calibri"/>
          <w:sz w:val="16"/>
          <w:szCs w:val="16"/>
        </w:rPr>
        <w:t>Grow</w:t>
      </w:r>
      <w:r w:rsidR="00684A2D" w:rsidRPr="00684A2D">
        <w:rPr>
          <w:rFonts w:ascii="Verdana Pro" w:eastAsia="Times New Roman" w:hAnsi="Verdana Pro" w:cs="Calibri"/>
          <w:sz w:val="16"/>
          <w:szCs w:val="16"/>
        </w:rPr>
        <w:t xml:space="preserve"> the institutional funder pipeline across grants, government funding, and corporate sponsorships</w:t>
      </w:r>
      <w:r w:rsidR="00684A2D">
        <w:rPr>
          <w:rFonts w:ascii="Verdana Pro" w:eastAsia="Times New Roman" w:hAnsi="Verdana Pro" w:cs="Calibri"/>
          <w:sz w:val="16"/>
          <w:szCs w:val="16"/>
        </w:rPr>
        <w:t>.</w:t>
      </w:r>
    </w:p>
    <w:p w14:paraId="424E3E5B" w14:textId="56F296D0" w:rsidR="00E60501" w:rsidRPr="00E60501" w:rsidRDefault="00E60501" w:rsidP="00E60501">
      <w:pPr>
        <w:numPr>
          <w:ilvl w:val="0"/>
          <w:numId w:val="22"/>
        </w:numPr>
        <w:spacing w:after="0" w:line="360" w:lineRule="auto"/>
        <w:textAlignment w:val="baseline"/>
        <w:rPr>
          <w:rFonts w:ascii="Verdana Pro" w:eastAsia="Times New Roman" w:hAnsi="Verdana Pro" w:cs="Calibri"/>
          <w:sz w:val="16"/>
          <w:szCs w:val="16"/>
        </w:rPr>
      </w:pPr>
      <w:r w:rsidRPr="0003E947">
        <w:rPr>
          <w:rFonts w:ascii="Verdana Pro" w:eastAsia="Times New Roman" w:hAnsi="Verdana Pro" w:cs="Calibri"/>
          <w:sz w:val="16"/>
          <w:szCs w:val="16"/>
        </w:rPr>
        <w:t xml:space="preserve">Initiate, cultivate, and steward new and existing relationships with institutional donors and sponsors, engaging musicians, the Board of </w:t>
      </w:r>
      <w:r w:rsidR="00133918" w:rsidRPr="0003E947">
        <w:rPr>
          <w:rFonts w:ascii="Verdana Pro" w:eastAsia="Times New Roman" w:hAnsi="Verdana Pro" w:cs="Calibri"/>
          <w:sz w:val="16"/>
          <w:szCs w:val="16"/>
        </w:rPr>
        <w:t>Trustees,</w:t>
      </w:r>
      <w:r w:rsidRPr="0003E947">
        <w:rPr>
          <w:rFonts w:ascii="Verdana Pro" w:eastAsia="Times New Roman" w:hAnsi="Verdana Pro" w:cs="Calibri"/>
          <w:sz w:val="16"/>
          <w:szCs w:val="16"/>
        </w:rPr>
        <w:t xml:space="preserve"> and senior program staff in meetings with prospects and funders as needed</w:t>
      </w:r>
      <w:r w:rsidR="00684A2D">
        <w:rPr>
          <w:rFonts w:ascii="Verdana Pro" w:eastAsia="Times New Roman" w:hAnsi="Verdana Pro" w:cs="Calibri"/>
          <w:sz w:val="16"/>
          <w:szCs w:val="16"/>
        </w:rPr>
        <w:t>.</w:t>
      </w:r>
    </w:p>
    <w:p w14:paraId="57ACF419" w14:textId="00FBAEDE" w:rsidR="00E60501" w:rsidRPr="00E60501" w:rsidRDefault="00E60501" w:rsidP="00E60501">
      <w:pPr>
        <w:numPr>
          <w:ilvl w:val="0"/>
          <w:numId w:val="22"/>
        </w:numPr>
        <w:spacing w:after="0" w:line="360" w:lineRule="auto"/>
        <w:textAlignment w:val="baseline"/>
        <w:rPr>
          <w:rFonts w:ascii="Verdana Pro" w:eastAsia="Times New Roman" w:hAnsi="Verdana Pro" w:cs="Calibri"/>
          <w:sz w:val="16"/>
          <w:szCs w:val="16"/>
        </w:rPr>
      </w:pPr>
      <w:r w:rsidRPr="00E60501">
        <w:rPr>
          <w:rFonts w:ascii="Verdana Pro" w:eastAsia="Times New Roman" w:hAnsi="Verdana Pro" w:cs="Calibri"/>
          <w:sz w:val="16"/>
          <w:szCs w:val="16"/>
        </w:rPr>
        <w:t xml:space="preserve">Prioritize high-impact projects and proposals while diversifying funder </w:t>
      </w:r>
      <w:r w:rsidR="003B318A">
        <w:rPr>
          <w:rFonts w:ascii="Verdana Pro" w:eastAsia="Times New Roman" w:hAnsi="Verdana Pro" w:cs="Calibri"/>
          <w:sz w:val="16"/>
          <w:szCs w:val="16"/>
        </w:rPr>
        <w:t>projects</w:t>
      </w:r>
      <w:r w:rsidRPr="00E60501">
        <w:rPr>
          <w:rFonts w:ascii="Verdana Pro" w:eastAsia="Times New Roman" w:hAnsi="Verdana Pro" w:cs="Calibri"/>
          <w:sz w:val="16"/>
          <w:szCs w:val="16"/>
        </w:rPr>
        <w:t xml:space="preserve"> to mitigate rejection risk and aim for higher funder retention, multi-year engagement, and renewals</w:t>
      </w:r>
      <w:r w:rsidR="00133918">
        <w:rPr>
          <w:rFonts w:ascii="Verdana Pro" w:eastAsia="Times New Roman" w:hAnsi="Verdana Pro" w:cs="Calibri"/>
          <w:sz w:val="16"/>
          <w:szCs w:val="16"/>
        </w:rPr>
        <w:t>.</w:t>
      </w:r>
    </w:p>
    <w:p w14:paraId="7949C051" w14:textId="7F6C0478" w:rsidR="00E60501" w:rsidRDefault="00E60501" w:rsidP="00E60501">
      <w:pPr>
        <w:numPr>
          <w:ilvl w:val="0"/>
          <w:numId w:val="22"/>
        </w:numPr>
        <w:spacing w:after="0" w:line="360" w:lineRule="auto"/>
        <w:textAlignment w:val="baseline"/>
        <w:rPr>
          <w:rFonts w:ascii="Verdana Pro" w:eastAsia="Times New Roman" w:hAnsi="Verdana Pro" w:cs="Calibri"/>
          <w:sz w:val="16"/>
          <w:szCs w:val="16"/>
        </w:rPr>
      </w:pPr>
      <w:r w:rsidRPr="00E60501">
        <w:rPr>
          <w:rFonts w:ascii="Verdana Pro" w:eastAsia="Times New Roman" w:hAnsi="Verdana Pro" w:cs="Calibri"/>
          <w:sz w:val="16"/>
          <w:szCs w:val="16"/>
        </w:rPr>
        <w:t>In partnership with the DoD</w:t>
      </w:r>
      <w:r w:rsidR="00133918">
        <w:rPr>
          <w:rFonts w:ascii="Verdana Pro" w:eastAsia="Times New Roman" w:hAnsi="Verdana Pro" w:cs="Calibri"/>
          <w:sz w:val="16"/>
          <w:szCs w:val="16"/>
        </w:rPr>
        <w:t xml:space="preserve">, </w:t>
      </w:r>
      <w:r w:rsidRPr="00E60501">
        <w:rPr>
          <w:rFonts w:ascii="Verdana Pro" w:eastAsia="Times New Roman" w:hAnsi="Verdana Pro" w:cs="Calibri"/>
          <w:sz w:val="16"/>
          <w:szCs w:val="16"/>
        </w:rPr>
        <w:t xml:space="preserve">implement an ambitious institutional fundraising strategy, and translate it into annual and multi-year revenue goals and project </w:t>
      </w:r>
      <w:r w:rsidR="00133918" w:rsidRPr="00E60501">
        <w:rPr>
          <w:rFonts w:ascii="Verdana Pro" w:eastAsia="Times New Roman" w:hAnsi="Verdana Pro" w:cs="Calibri"/>
          <w:sz w:val="16"/>
          <w:szCs w:val="16"/>
        </w:rPr>
        <w:t>calendar.</w:t>
      </w:r>
    </w:p>
    <w:p w14:paraId="516E9B8E" w14:textId="77777777" w:rsidR="00435F41" w:rsidRPr="00F35486" w:rsidRDefault="00435F41" w:rsidP="00435F41">
      <w:pPr>
        <w:spacing w:after="0" w:line="360" w:lineRule="auto"/>
        <w:textAlignment w:val="baseline"/>
        <w:rPr>
          <w:rFonts w:ascii="Verdana Pro" w:eastAsia="Times New Roman" w:hAnsi="Verdana Pro" w:cs="Calibri"/>
          <w:sz w:val="16"/>
          <w:szCs w:val="16"/>
        </w:rPr>
      </w:pPr>
    </w:p>
    <w:p w14:paraId="1D63E654" w14:textId="2C794F37" w:rsidR="00E60501" w:rsidRPr="00E60501" w:rsidRDefault="00E60501" w:rsidP="00E60501">
      <w:pPr>
        <w:spacing w:after="0" w:line="360" w:lineRule="auto"/>
        <w:textAlignment w:val="baseline"/>
        <w:rPr>
          <w:rFonts w:ascii="Verdana Pro" w:eastAsia="Times New Roman" w:hAnsi="Verdana Pro" w:cs="Calibri"/>
          <w:b/>
          <w:bCs/>
          <w:sz w:val="16"/>
          <w:szCs w:val="16"/>
        </w:rPr>
      </w:pPr>
      <w:r w:rsidRPr="00E60501">
        <w:rPr>
          <w:rFonts w:ascii="Verdana Pro" w:eastAsia="Times New Roman" w:hAnsi="Verdana Pro" w:cs="Calibri"/>
          <w:b/>
          <w:bCs/>
          <w:sz w:val="16"/>
          <w:szCs w:val="16"/>
        </w:rPr>
        <w:t>Grants</w:t>
      </w:r>
      <w:r w:rsidR="003A5883">
        <w:rPr>
          <w:rFonts w:ascii="Verdana Pro" w:eastAsia="Times New Roman" w:hAnsi="Verdana Pro" w:cs="Calibri"/>
          <w:b/>
          <w:bCs/>
          <w:sz w:val="16"/>
          <w:szCs w:val="16"/>
        </w:rPr>
        <w:t xml:space="preserve"> &amp; Corporate Sponsorship </w:t>
      </w:r>
      <w:r w:rsidRPr="00E60501">
        <w:rPr>
          <w:rFonts w:ascii="Verdana Pro" w:eastAsia="Times New Roman" w:hAnsi="Verdana Pro" w:cs="Calibri"/>
          <w:b/>
          <w:bCs/>
          <w:sz w:val="16"/>
          <w:szCs w:val="16"/>
        </w:rPr>
        <w:t>Management</w:t>
      </w:r>
    </w:p>
    <w:p w14:paraId="1C87E495" w14:textId="2DECFBC1" w:rsidR="00E60501" w:rsidRPr="00E60501" w:rsidRDefault="007368A8" w:rsidP="00E60501">
      <w:pPr>
        <w:numPr>
          <w:ilvl w:val="0"/>
          <w:numId w:val="23"/>
        </w:numPr>
        <w:spacing w:after="0" w:line="360" w:lineRule="auto"/>
        <w:textAlignment w:val="baseline"/>
        <w:rPr>
          <w:rFonts w:ascii="Verdana Pro" w:eastAsia="Times New Roman" w:hAnsi="Verdana Pro" w:cs="Calibri"/>
          <w:sz w:val="16"/>
          <w:szCs w:val="16"/>
        </w:rPr>
      </w:pPr>
      <w:r>
        <w:rPr>
          <w:rFonts w:ascii="Verdana Pro" w:eastAsia="Times New Roman" w:hAnsi="Verdana Pro" w:cs="Calibri"/>
          <w:sz w:val="16"/>
          <w:szCs w:val="16"/>
        </w:rPr>
        <w:t xml:space="preserve">Manage </w:t>
      </w:r>
      <w:r w:rsidR="00E60501">
        <w:rPr>
          <w:rFonts w:ascii="Verdana Pro" w:eastAsia="Times New Roman" w:hAnsi="Verdana Pro" w:cs="Calibri"/>
          <w:sz w:val="16"/>
          <w:szCs w:val="16"/>
        </w:rPr>
        <w:t>the CSA’s</w:t>
      </w:r>
      <w:r w:rsidR="00E60501" w:rsidRPr="00E60501">
        <w:rPr>
          <w:rFonts w:ascii="Verdana Pro" w:eastAsia="Times New Roman" w:hAnsi="Verdana Pro" w:cs="Calibri"/>
          <w:sz w:val="16"/>
          <w:szCs w:val="16"/>
        </w:rPr>
        <w:t xml:space="preserve"> grants </w:t>
      </w:r>
      <w:r w:rsidR="003A5883">
        <w:rPr>
          <w:rFonts w:ascii="Verdana Pro" w:eastAsia="Times New Roman" w:hAnsi="Verdana Pro" w:cs="Calibri"/>
          <w:sz w:val="16"/>
          <w:szCs w:val="16"/>
        </w:rPr>
        <w:t xml:space="preserve">and corporate sponsor </w:t>
      </w:r>
      <w:r w:rsidR="00E60501" w:rsidRPr="00E60501">
        <w:rPr>
          <w:rFonts w:ascii="Verdana Pro" w:eastAsia="Times New Roman" w:hAnsi="Verdana Pro" w:cs="Calibri"/>
          <w:sz w:val="16"/>
          <w:szCs w:val="16"/>
        </w:rPr>
        <w:t>administration; serve as primary contact for</w:t>
      </w:r>
      <w:r w:rsidR="00E60501">
        <w:rPr>
          <w:rFonts w:ascii="Verdana Pro" w:eastAsia="Times New Roman" w:hAnsi="Verdana Pro" w:cs="Calibri"/>
          <w:sz w:val="16"/>
          <w:szCs w:val="16"/>
        </w:rPr>
        <w:t xml:space="preserve"> your portfolio of </w:t>
      </w:r>
      <w:r w:rsidR="00747BAA">
        <w:rPr>
          <w:rFonts w:ascii="Verdana Pro" w:eastAsia="Times New Roman" w:hAnsi="Verdana Pro" w:cs="Calibri"/>
          <w:sz w:val="16"/>
          <w:szCs w:val="16"/>
        </w:rPr>
        <w:t>75</w:t>
      </w:r>
      <w:r w:rsidR="00E60501">
        <w:rPr>
          <w:rFonts w:ascii="Verdana Pro" w:eastAsia="Times New Roman" w:hAnsi="Verdana Pro" w:cs="Calibri"/>
          <w:sz w:val="16"/>
          <w:szCs w:val="16"/>
        </w:rPr>
        <w:t>+</w:t>
      </w:r>
      <w:r w:rsidR="00E60501" w:rsidRPr="00E60501">
        <w:rPr>
          <w:rFonts w:ascii="Verdana Pro" w:eastAsia="Times New Roman" w:hAnsi="Verdana Pro" w:cs="Calibri"/>
          <w:sz w:val="16"/>
          <w:szCs w:val="16"/>
        </w:rPr>
        <w:t xml:space="preserve"> foundations, government agencies, and </w:t>
      </w:r>
      <w:r w:rsidR="00133918" w:rsidRPr="00E60501">
        <w:rPr>
          <w:rFonts w:ascii="Verdana Pro" w:eastAsia="Times New Roman" w:hAnsi="Verdana Pro" w:cs="Calibri"/>
          <w:sz w:val="16"/>
          <w:szCs w:val="16"/>
        </w:rPr>
        <w:t>corporations.</w:t>
      </w:r>
    </w:p>
    <w:p w14:paraId="2458E738" w14:textId="39387020" w:rsidR="00E60501" w:rsidRDefault="00E60501" w:rsidP="00E60501">
      <w:pPr>
        <w:numPr>
          <w:ilvl w:val="0"/>
          <w:numId w:val="23"/>
        </w:numPr>
        <w:spacing w:after="0" w:line="360" w:lineRule="auto"/>
        <w:textAlignment w:val="baseline"/>
        <w:rPr>
          <w:rFonts w:ascii="Verdana Pro" w:eastAsia="Times New Roman" w:hAnsi="Verdana Pro" w:cs="Calibri"/>
          <w:sz w:val="16"/>
          <w:szCs w:val="16"/>
        </w:rPr>
      </w:pPr>
      <w:r w:rsidRPr="00E60501">
        <w:rPr>
          <w:rFonts w:ascii="Verdana Pro" w:eastAsia="Times New Roman" w:hAnsi="Verdana Pro" w:cs="Calibri"/>
          <w:sz w:val="16"/>
          <w:szCs w:val="16"/>
        </w:rPr>
        <w:t>Oversee full grants</w:t>
      </w:r>
      <w:r w:rsidR="003A5883">
        <w:rPr>
          <w:rFonts w:ascii="Verdana Pro" w:eastAsia="Times New Roman" w:hAnsi="Verdana Pro" w:cs="Calibri"/>
          <w:sz w:val="16"/>
          <w:szCs w:val="16"/>
        </w:rPr>
        <w:t xml:space="preserve"> and corporate membership</w:t>
      </w:r>
      <w:r w:rsidRPr="00E60501">
        <w:rPr>
          <w:rFonts w:ascii="Verdana Pro" w:eastAsia="Times New Roman" w:hAnsi="Verdana Pro" w:cs="Calibri"/>
          <w:sz w:val="16"/>
          <w:szCs w:val="16"/>
        </w:rPr>
        <w:t xml:space="preserve"> lifecycle, from prospecting through</w:t>
      </w:r>
      <w:r w:rsidR="003A5883">
        <w:rPr>
          <w:rFonts w:ascii="Verdana Pro" w:eastAsia="Times New Roman" w:hAnsi="Verdana Pro" w:cs="Calibri"/>
          <w:sz w:val="16"/>
          <w:szCs w:val="16"/>
        </w:rPr>
        <w:t>, proposal or contract submissions to</w:t>
      </w:r>
      <w:r w:rsidRPr="00E60501">
        <w:rPr>
          <w:rFonts w:ascii="Verdana Pro" w:eastAsia="Times New Roman" w:hAnsi="Verdana Pro" w:cs="Calibri"/>
          <w:sz w:val="16"/>
          <w:szCs w:val="16"/>
        </w:rPr>
        <w:t xml:space="preserve"> evaluation and reporting</w:t>
      </w:r>
      <w:r w:rsidR="00133918">
        <w:rPr>
          <w:rFonts w:ascii="Verdana Pro" w:eastAsia="Times New Roman" w:hAnsi="Verdana Pro" w:cs="Calibri"/>
          <w:sz w:val="16"/>
          <w:szCs w:val="16"/>
        </w:rPr>
        <w:t>.</w:t>
      </w:r>
    </w:p>
    <w:p w14:paraId="358B88DF" w14:textId="6F90101E" w:rsidR="00133918" w:rsidRPr="00133918" w:rsidRDefault="00133918" w:rsidP="00133918">
      <w:pPr>
        <w:numPr>
          <w:ilvl w:val="0"/>
          <w:numId w:val="23"/>
        </w:numPr>
        <w:spacing w:after="0" w:line="360" w:lineRule="auto"/>
        <w:textAlignment w:val="baseline"/>
        <w:rPr>
          <w:rFonts w:ascii="Verdana Pro" w:eastAsia="Times New Roman" w:hAnsi="Verdana Pro" w:cs="Calibri"/>
          <w:sz w:val="16"/>
          <w:szCs w:val="16"/>
        </w:rPr>
      </w:pPr>
      <w:r>
        <w:rPr>
          <w:rFonts w:ascii="Verdana Pro" w:eastAsia="Times New Roman" w:hAnsi="Verdana Pro" w:cs="Calibri"/>
          <w:sz w:val="16"/>
          <w:szCs w:val="16"/>
        </w:rPr>
        <w:t>Oversee the stewardship, communications, and distribution of corporate partner benefits alongside the Manager of Events &amp; Memberships.</w:t>
      </w:r>
    </w:p>
    <w:p w14:paraId="01AB26F0" w14:textId="49EFF5A8" w:rsidR="00E60501" w:rsidRPr="00E60501" w:rsidRDefault="00133918" w:rsidP="00E60501">
      <w:pPr>
        <w:numPr>
          <w:ilvl w:val="0"/>
          <w:numId w:val="23"/>
        </w:numPr>
        <w:spacing w:after="0" w:line="360" w:lineRule="auto"/>
        <w:textAlignment w:val="baseline"/>
        <w:rPr>
          <w:rFonts w:ascii="Verdana Pro" w:eastAsia="Times New Roman" w:hAnsi="Verdana Pro" w:cs="Calibri"/>
          <w:sz w:val="16"/>
          <w:szCs w:val="16"/>
        </w:rPr>
      </w:pPr>
      <w:r>
        <w:rPr>
          <w:rFonts w:ascii="Verdana Pro" w:eastAsia="Times New Roman" w:hAnsi="Verdana Pro" w:cs="Calibri"/>
          <w:sz w:val="16"/>
          <w:szCs w:val="16"/>
        </w:rPr>
        <w:t>Research and identify</w:t>
      </w:r>
      <w:r w:rsidR="00E60501" w:rsidRPr="00E60501">
        <w:rPr>
          <w:rFonts w:ascii="Verdana Pro" w:eastAsia="Times New Roman" w:hAnsi="Verdana Pro" w:cs="Calibri"/>
          <w:sz w:val="16"/>
          <w:szCs w:val="16"/>
        </w:rPr>
        <w:t xml:space="preserve"> new institutional funding sources, locally and </w:t>
      </w:r>
      <w:r w:rsidRPr="00E60501">
        <w:rPr>
          <w:rFonts w:ascii="Verdana Pro" w:eastAsia="Times New Roman" w:hAnsi="Verdana Pro" w:cs="Calibri"/>
          <w:sz w:val="16"/>
          <w:szCs w:val="16"/>
        </w:rPr>
        <w:t>nationally.</w:t>
      </w:r>
    </w:p>
    <w:p w14:paraId="1E0185A1" w14:textId="6284DD9E" w:rsidR="00E60501" w:rsidRPr="00E60501" w:rsidRDefault="00E60501" w:rsidP="00E60501">
      <w:pPr>
        <w:numPr>
          <w:ilvl w:val="0"/>
          <w:numId w:val="23"/>
        </w:numPr>
        <w:spacing w:after="0" w:line="360" w:lineRule="auto"/>
        <w:textAlignment w:val="baseline"/>
        <w:rPr>
          <w:rFonts w:ascii="Verdana Pro" w:eastAsia="Times New Roman" w:hAnsi="Verdana Pro" w:cs="Calibri"/>
          <w:sz w:val="16"/>
          <w:szCs w:val="16"/>
        </w:rPr>
      </w:pPr>
      <w:r w:rsidRPr="00E60501">
        <w:rPr>
          <w:rFonts w:ascii="Verdana Pro" w:eastAsia="Times New Roman" w:hAnsi="Verdana Pro" w:cs="Calibri"/>
          <w:sz w:val="16"/>
          <w:szCs w:val="16"/>
        </w:rPr>
        <w:t xml:space="preserve">Run a highly organized grant-writing operation; </w:t>
      </w:r>
      <w:r w:rsidR="00747BAA">
        <w:rPr>
          <w:rFonts w:ascii="Verdana Pro" w:eastAsia="Times New Roman" w:hAnsi="Verdana Pro" w:cs="Calibri"/>
          <w:sz w:val="16"/>
          <w:szCs w:val="16"/>
        </w:rPr>
        <w:t xml:space="preserve">alongside the DoD </w:t>
      </w:r>
      <w:r w:rsidRPr="00E60501">
        <w:rPr>
          <w:rFonts w:ascii="Verdana Pro" w:eastAsia="Times New Roman" w:hAnsi="Verdana Pro" w:cs="Calibri"/>
          <w:sz w:val="16"/>
          <w:szCs w:val="16"/>
        </w:rPr>
        <w:t xml:space="preserve">produce compelling, persuasive, and effective proposals, letters of inquiry, funding renewal requests, reports, </w:t>
      </w:r>
      <w:r w:rsidR="003A5883">
        <w:rPr>
          <w:rFonts w:ascii="Verdana Pro" w:eastAsia="Times New Roman" w:hAnsi="Verdana Pro" w:cs="Calibri"/>
          <w:sz w:val="16"/>
          <w:szCs w:val="16"/>
        </w:rPr>
        <w:t xml:space="preserve">contracts </w:t>
      </w:r>
      <w:r w:rsidRPr="00E60501">
        <w:rPr>
          <w:rFonts w:ascii="Verdana Pro" w:eastAsia="Times New Roman" w:hAnsi="Verdana Pro" w:cs="Calibri"/>
          <w:sz w:val="16"/>
          <w:szCs w:val="16"/>
        </w:rPr>
        <w:t>etc.</w:t>
      </w:r>
    </w:p>
    <w:p w14:paraId="3B702D0F" w14:textId="7A57742A" w:rsidR="00E60501" w:rsidRDefault="00E60501" w:rsidP="00E60501">
      <w:pPr>
        <w:numPr>
          <w:ilvl w:val="0"/>
          <w:numId w:val="23"/>
        </w:numPr>
        <w:spacing w:after="0" w:line="360" w:lineRule="auto"/>
        <w:textAlignment w:val="baseline"/>
        <w:rPr>
          <w:rFonts w:ascii="Verdana Pro" w:eastAsia="Times New Roman" w:hAnsi="Verdana Pro" w:cs="Calibri"/>
          <w:sz w:val="16"/>
          <w:szCs w:val="16"/>
        </w:rPr>
      </w:pPr>
      <w:r>
        <w:rPr>
          <w:rFonts w:ascii="Verdana Pro" w:eastAsia="Times New Roman" w:hAnsi="Verdana Pro" w:cs="Calibri"/>
          <w:sz w:val="16"/>
          <w:szCs w:val="16"/>
        </w:rPr>
        <w:t xml:space="preserve">Support the DoD in grant execution according to their portfolio and grant </w:t>
      </w:r>
      <w:r w:rsidR="00133918">
        <w:rPr>
          <w:rFonts w:ascii="Verdana Pro" w:eastAsia="Times New Roman" w:hAnsi="Verdana Pro" w:cs="Calibri"/>
          <w:sz w:val="16"/>
          <w:szCs w:val="16"/>
        </w:rPr>
        <w:t>timelines.</w:t>
      </w:r>
    </w:p>
    <w:p w14:paraId="217DE837" w14:textId="6370502D" w:rsidR="00E60501" w:rsidRPr="00E60501" w:rsidRDefault="00E60501" w:rsidP="00E60501">
      <w:pPr>
        <w:numPr>
          <w:ilvl w:val="0"/>
          <w:numId w:val="23"/>
        </w:numPr>
        <w:spacing w:after="0" w:line="360" w:lineRule="auto"/>
        <w:textAlignment w:val="baseline"/>
        <w:rPr>
          <w:rFonts w:ascii="Verdana Pro" w:eastAsia="Times New Roman" w:hAnsi="Verdana Pro" w:cs="Calibri"/>
          <w:sz w:val="16"/>
          <w:szCs w:val="16"/>
        </w:rPr>
      </w:pPr>
      <w:r>
        <w:rPr>
          <w:rFonts w:ascii="Verdana Pro" w:eastAsia="Times New Roman" w:hAnsi="Verdana Pro" w:cs="Calibri"/>
          <w:sz w:val="16"/>
          <w:szCs w:val="16"/>
        </w:rPr>
        <w:t xml:space="preserve">Develop compelling Corporate Partnership contracts in alignment with </w:t>
      </w:r>
      <w:r w:rsidR="008901DB">
        <w:rPr>
          <w:rFonts w:ascii="Verdana Pro" w:eastAsia="Times New Roman" w:hAnsi="Verdana Pro" w:cs="Calibri"/>
          <w:sz w:val="16"/>
          <w:szCs w:val="16"/>
        </w:rPr>
        <w:t xml:space="preserve">donor </w:t>
      </w:r>
      <w:r>
        <w:rPr>
          <w:rFonts w:ascii="Verdana Pro" w:eastAsia="Times New Roman" w:hAnsi="Verdana Pro" w:cs="Calibri"/>
          <w:sz w:val="16"/>
          <w:szCs w:val="16"/>
        </w:rPr>
        <w:t>philanthropic objectives</w:t>
      </w:r>
      <w:r w:rsidR="00133918">
        <w:rPr>
          <w:rFonts w:ascii="Verdana Pro" w:eastAsia="Times New Roman" w:hAnsi="Verdana Pro" w:cs="Calibri"/>
          <w:sz w:val="16"/>
          <w:szCs w:val="16"/>
        </w:rPr>
        <w:t>.</w:t>
      </w:r>
    </w:p>
    <w:p w14:paraId="597D7270" w14:textId="69AB6A19" w:rsidR="00E60501" w:rsidRPr="00E60501" w:rsidRDefault="00E60501" w:rsidP="00E60501">
      <w:pPr>
        <w:numPr>
          <w:ilvl w:val="0"/>
          <w:numId w:val="23"/>
        </w:numPr>
        <w:spacing w:after="0" w:line="360" w:lineRule="auto"/>
        <w:textAlignment w:val="baseline"/>
        <w:rPr>
          <w:rFonts w:ascii="Verdana Pro" w:eastAsia="Times New Roman" w:hAnsi="Verdana Pro" w:cs="Calibri"/>
          <w:sz w:val="16"/>
          <w:szCs w:val="16"/>
        </w:rPr>
      </w:pPr>
      <w:r w:rsidRPr="00E60501">
        <w:rPr>
          <w:rFonts w:ascii="Verdana Pro" w:eastAsia="Times New Roman" w:hAnsi="Verdana Pro" w:cs="Calibri"/>
          <w:sz w:val="16"/>
          <w:szCs w:val="16"/>
        </w:rPr>
        <w:t xml:space="preserve">Identify and plan powerful and fundable programmatic projects and initiatives through proposal and budget development; keep programs staff and other stakeholders informed of pending and submitted proposals and reports; communicate regularly with </w:t>
      </w:r>
      <w:r>
        <w:rPr>
          <w:rFonts w:ascii="Verdana Pro" w:eastAsia="Times New Roman" w:hAnsi="Verdana Pro" w:cs="Calibri"/>
          <w:sz w:val="16"/>
          <w:szCs w:val="16"/>
        </w:rPr>
        <w:t>CSA</w:t>
      </w:r>
      <w:r w:rsidRPr="00E60501">
        <w:rPr>
          <w:rFonts w:ascii="Verdana Pro" w:eastAsia="Times New Roman" w:hAnsi="Verdana Pro" w:cs="Calibri"/>
          <w:sz w:val="16"/>
          <w:szCs w:val="16"/>
        </w:rPr>
        <w:t xml:space="preserve"> staff to ensure grant objectives are monitored and met, and initiatives comply with grant </w:t>
      </w:r>
      <w:r w:rsidR="00133918" w:rsidRPr="00E60501">
        <w:rPr>
          <w:rFonts w:ascii="Verdana Pro" w:eastAsia="Times New Roman" w:hAnsi="Verdana Pro" w:cs="Calibri"/>
          <w:sz w:val="16"/>
          <w:szCs w:val="16"/>
        </w:rPr>
        <w:t>agreements.</w:t>
      </w:r>
    </w:p>
    <w:p w14:paraId="3C9C124C" w14:textId="1022504C" w:rsidR="00E60501" w:rsidRPr="00E60501" w:rsidRDefault="00E60501" w:rsidP="00E60501">
      <w:pPr>
        <w:numPr>
          <w:ilvl w:val="0"/>
          <w:numId w:val="23"/>
        </w:numPr>
        <w:spacing w:after="0" w:line="360" w:lineRule="auto"/>
        <w:textAlignment w:val="baseline"/>
        <w:rPr>
          <w:rFonts w:ascii="Verdana Pro" w:eastAsia="Times New Roman" w:hAnsi="Verdana Pro" w:cs="Calibri"/>
          <w:sz w:val="16"/>
          <w:szCs w:val="16"/>
        </w:rPr>
      </w:pPr>
      <w:r w:rsidRPr="00E60501">
        <w:rPr>
          <w:rFonts w:ascii="Verdana Pro" w:eastAsia="Times New Roman" w:hAnsi="Verdana Pro" w:cs="Calibri"/>
          <w:sz w:val="16"/>
          <w:szCs w:val="16"/>
        </w:rPr>
        <w:t xml:space="preserve">Develop complex project budgets and budget narratives in close collaboration with the </w:t>
      </w:r>
      <w:r w:rsidR="00E13583">
        <w:rPr>
          <w:rFonts w:ascii="Verdana Pro" w:eastAsia="Times New Roman" w:hAnsi="Verdana Pro" w:cs="Calibri"/>
          <w:sz w:val="16"/>
          <w:szCs w:val="16"/>
        </w:rPr>
        <w:t>DoD</w:t>
      </w:r>
      <w:r w:rsidR="00133918">
        <w:rPr>
          <w:rFonts w:ascii="Verdana Pro" w:eastAsia="Times New Roman" w:hAnsi="Verdana Pro" w:cs="Calibri"/>
          <w:sz w:val="16"/>
          <w:szCs w:val="16"/>
        </w:rPr>
        <w:t>.</w:t>
      </w:r>
    </w:p>
    <w:p w14:paraId="4A76BEC2" w14:textId="35CA9A5E" w:rsidR="00E60501" w:rsidRPr="00E60501" w:rsidRDefault="00E60501" w:rsidP="00E60501">
      <w:pPr>
        <w:numPr>
          <w:ilvl w:val="0"/>
          <w:numId w:val="23"/>
        </w:numPr>
        <w:spacing w:after="0" w:line="360" w:lineRule="auto"/>
        <w:textAlignment w:val="baseline"/>
        <w:rPr>
          <w:rFonts w:ascii="Verdana Pro" w:eastAsia="Times New Roman" w:hAnsi="Verdana Pro" w:cs="Calibri"/>
          <w:sz w:val="16"/>
          <w:szCs w:val="16"/>
        </w:rPr>
      </w:pPr>
      <w:r w:rsidRPr="00E60501">
        <w:rPr>
          <w:rFonts w:ascii="Verdana Pro" w:eastAsia="Times New Roman" w:hAnsi="Verdana Pro" w:cs="Calibri"/>
          <w:sz w:val="16"/>
          <w:szCs w:val="16"/>
        </w:rPr>
        <w:t>Maintain up-to-date calendar</w:t>
      </w:r>
      <w:r w:rsidR="00E13583">
        <w:rPr>
          <w:rFonts w:ascii="Verdana Pro" w:eastAsia="Times New Roman" w:hAnsi="Verdana Pro" w:cs="Calibri"/>
          <w:sz w:val="16"/>
          <w:szCs w:val="16"/>
        </w:rPr>
        <w:t>s</w:t>
      </w:r>
      <w:r w:rsidRPr="00E60501">
        <w:rPr>
          <w:rFonts w:ascii="Verdana Pro" w:eastAsia="Times New Roman" w:hAnsi="Verdana Pro" w:cs="Calibri"/>
          <w:sz w:val="16"/>
          <w:szCs w:val="16"/>
        </w:rPr>
        <w:t xml:space="preserve"> of institutional funding opportunities, deliverables, expected decisions, deadlines, and renewal windows; ensure timely and accurate submission of grant and sponsorship proposals and </w:t>
      </w:r>
      <w:r w:rsidR="00133918" w:rsidRPr="00E60501">
        <w:rPr>
          <w:rFonts w:ascii="Verdana Pro" w:eastAsia="Times New Roman" w:hAnsi="Verdana Pro" w:cs="Calibri"/>
          <w:sz w:val="16"/>
          <w:szCs w:val="16"/>
        </w:rPr>
        <w:t>reports.</w:t>
      </w:r>
    </w:p>
    <w:p w14:paraId="4880E773" w14:textId="28C296E3" w:rsidR="00E60501" w:rsidRPr="00E60501" w:rsidRDefault="00E60501" w:rsidP="00E60501">
      <w:pPr>
        <w:numPr>
          <w:ilvl w:val="0"/>
          <w:numId w:val="23"/>
        </w:numPr>
        <w:spacing w:after="0" w:line="360" w:lineRule="auto"/>
        <w:textAlignment w:val="baseline"/>
        <w:rPr>
          <w:rFonts w:ascii="Verdana Pro" w:eastAsia="Times New Roman" w:hAnsi="Verdana Pro" w:cs="Calibri"/>
          <w:sz w:val="16"/>
          <w:szCs w:val="16"/>
        </w:rPr>
      </w:pPr>
      <w:r w:rsidRPr="00E60501">
        <w:rPr>
          <w:rFonts w:ascii="Verdana Pro" w:eastAsia="Times New Roman" w:hAnsi="Verdana Pro" w:cs="Calibri"/>
          <w:sz w:val="16"/>
          <w:szCs w:val="16"/>
        </w:rPr>
        <w:t xml:space="preserve">Organize and track all proposal and grant activity in </w:t>
      </w:r>
      <w:r>
        <w:rPr>
          <w:rFonts w:ascii="Verdana Pro" w:eastAsia="Times New Roman" w:hAnsi="Verdana Pro" w:cs="Calibri"/>
          <w:sz w:val="16"/>
          <w:szCs w:val="16"/>
        </w:rPr>
        <w:t>the CSA’s</w:t>
      </w:r>
      <w:r w:rsidRPr="00E60501">
        <w:rPr>
          <w:rFonts w:ascii="Verdana Pro" w:eastAsia="Times New Roman" w:hAnsi="Verdana Pro" w:cs="Calibri"/>
          <w:sz w:val="16"/>
          <w:szCs w:val="16"/>
        </w:rPr>
        <w:t xml:space="preserve"> CRM </w:t>
      </w:r>
      <w:r w:rsidR="00133918" w:rsidRPr="00E60501">
        <w:rPr>
          <w:rFonts w:ascii="Verdana Pro" w:eastAsia="Times New Roman" w:hAnsi="Verdana Pro" w:cs="Calibri"/>
          <w:sz w:val="16"/>
          <w:szCs w:val="16"/>
        </w:rPr>
        <w:t>database.</w:t>
      </w:r>
    </w:p>
    <w:p w14:paraId="143C11DA" w14:textId="18114C8C" w:rsidR="00E60501" w:rsidRPr="00E60501" w:rsidRDefault="00E60501" w:rsidP="00E60501">
      <w:pPr>
        <w:numPr>
          <w:ilvl w:val="0"/>
          <w:numId w:val="23"/>
        </w:numPr>
        <w:spacing w:after="0" w:line="360" w:lineRule="auto"/>
        <w:textAlignment w:val="baseline"/>
        <w:rPr>
          <w:rFonts w:ascii="Verdana Pro" w:eastAsia="Times New Roman" w:hAnsi="Verdana Pro" w:cs="Calibri"/>
          <w:sz w:val="16"/>
          <w:szCs w:val="16"/>
        </w:rPr>
      </w:pPr>
      <w:r w:rsidRPr="00E60501">
        <w:rPr>
          <w:rFonts w:ascii="Verdana Pro" w:eastAsia="Times New Roman" w:hAnsi="Verdana Pro" w:cs="Calibri"/>
          <w:sz w:val="16"/>
          <w:szCs w:val="16"/>
        </w:rPr>
        <w:t xml:space="preserve">Manage and ensure accuracy of donor recognition in </w:t>
      </w:r>
      <w:r>
        <w:rPr>
          <w:rFonts w:ascii="Verdana Pro" w:eastAsia="Times New Roman" w:hAnsi="Verdana Pro" w:cs="Calibri"/>
          <w:sz w:val="16"/>
          <w:szCs w:val="16"/>
        </w:rPr>
        <w:t xml:space="preserve">CSA collateral, donor walls, </w:t>
      </w:r>
      <w:r w:rsidRPr="00E60501">
        <w:rPr>
          <w:rFonts w:ascii="Verdana Pro" w:eastAsia="Times New Roman" w:hAnsi="Verdana Pro" w:cs="Calibri"/>
          <w:sz w:val="16"/>
          <w:szCs w:val="16"/>
        </w:rPr>
        <w:t>website</w:t>
      </w:r>
      <w:r>
        <w:rPr>
          <w:rFonts w:ascii="Verdana Pro" w:eastAsia="Times New Roman" w:hAnsi="Verdana Pro" w:cs="Calibri"/>
          <w:sz w:val="16"/>
          <w:szCs w:val="16"/>
        </w:rPr>
        <w:t xml:space="preserve"> pages</w:t>
      </w:r>
      <w:r w:rsidRPr="00E60501">
        <w:rPr>
          <w:rFonts w:ascii="Verdana Pro" w:eastAsia="Times New Roman" w:hAnsi="Verdana Pro" w:cs="Calibri"/>
          <w:sz w:val="16"/>
          <w:szCs w:val="16"/>
        </w:rPr>
        <w:t xml:space="preserve">, and </w:t>
      </w:r>
      <w:r w:rsidR="00133918" w:rsidRPr="00E60501">
        <w:rPr>
          <w:rFonts w:ascii="Verdana Pro" w:eastAsia="Times New Roman" w:hAnsi="Verdana Pro" w:cs="Calibri"/>
          <w:sz w:val="16"/>
          <w:szCs w:val="16"/>
        </w:rPr>
        <w:t>reports.</w:t>
      </w:r>
    </w:p>
    <w:p w14:paraId="248AD1C8" w14:textId="48FB534B" w:rsidR="00E60501" w:rsidRDefault="00E60501" w:rsidP="00E60501">
      <w:pPr>
        <w:numPr>
          <w:ilvl w:val="0"/>
          <w:numId w:val="23"/>
        </w:numPr>
        <w:spacing w:after="0" w:line="360" w:lineRule="auto"/>
        <w:textAlignment w:val="baseline"/>
        <w:rPr>
          <w:rFonts w:ascii="Verdana Pro" w:eastAsia="Times New Roman" w:hAnsi="Verdana Pro" w:cs="Calibri"/>
          <w:sz w:val="16"/>
          <w:szCs w:val="16"/>
        </w:rPr>
      </w:pPr>
      <w:r w:rsidRPr="00E60501">
        <w:rPr>
          <w:rFonts w:ascii="Verdana Pro" w:eastAsia="Times New Roman" w:hAnsi="Verdana Pro" w:cs="Calibri"/>
          <w:sz w:val="16"/>
          <w:szCs w:val="16"/>
        </w:rPr>
        <w:lastRenderedPageBreak/>
        <w:t xml:space="preserve">Plan and oversee </w:t>
      </w:r>
      <w:r w:rsidR="003A5883">
        <w:rPr>
          <w:rFonts w:ascii="Verdana Pro" w:eastAsia="Times New Roman" w:hAnsi="Verdana Pro" w:cs="Calibri"/>
          <w:sz w:val="16"/>
          <w:szCs w:val="16"/>
        </w:rPr>
        <w:t xml:space="preserve">donor </w:t>
      </w:r>
      <w:r w:rsidRPr="00E60501">
        <w:rPr>
          <w:rFonts w:ascii="Verdana Pro" w:eastAsia="Times New Roman" w:hAnsi="Verdana Pro" w:cs="Calibri"/>
          <w:sz w:val="16"/>
          <w:szCs w:val="16"/>
        </w:rPr>
        <w:t>visits</w:t>
      </w:r>
      <w:r w:rsidR="003A5883">
        <w:rPr>
          <w:rFonts w:ascii="Verdana Pro" w:eastAsia="Times New Roman" w:hAnsi="Verdana Pro" w:cs="Calibri"/>
          <w:sz w:val="16"/>
          <w:szCs w:val="16"/>
        </w:rPr>
        <w:t xml:space="preserve"> at Boettcher Concert Hall</w:t>
      </w:r>
      <w:r>
        <w:rPr>
          <w:rFonts w:ascii="Verdana Pro" w:eastAsia="Times New Roman" w:hAnsi="Verdana Pro" w:cs="Calibri"/>
          <w:sz w:val="16"/>
          <w:szCs w:val="16"/>
        </w:rPr>
        <w:t>, off-site and on-site partner concerts</w:t>
      </w:r>
      <w:r w:rsidRPr="00E60501">
        <w:rPr>
          <w:rFonts w:ascii="Verdana Pro" w:eastAsia="Times New Roman" w:hAnsi="Verdana Pro" w:cs="Calibri"/>
          <w:sz w:val="16"/>
          <w:szCs w:val="16"/>
        </w:rPr>
        <w:t xml:space="preserve"> and stewardship events for institutional donors; attend other </w:t>
      </w:r>
      <w:r>
        <w:rPr>
          <w:rFonts w:ascii="Verdana Pro" w:eastAsia="Times New Roman" w:hAnsi="Verdana Pro" w:cs="Calibri"/>
          <w:sz w:val="16"/>
          <w:szCs w:val="16"/>
        </w:rPr>
        <w:t>CSA</w:t>
      </w:r>
      <w:r w:rsidRPr="00E60501">
        <w:rPr>
          <w:rFonts w:ascii="Verdana Pro" w:eastAsia="Times New Roman" w:hAnsi="Verdana Pro" w:cs="Calibri"/>
          <w:sz w:val="16"/>
          <w:szCs w:val="16"/>
        </w:rPr>
        <w:t xml:space="preserve"> donor and sponsor events as </w:t>
      </w:r>
      <w:r w:rsidR="00133918" w:rsidRPr="00E60501">
        <w:rPr>
          <w:rFonts w:ascii="Verdana Pro" w:eastAsia="Times New Roman" w:hAnsi="Verdana Pro" w:cs="Calibri"/>
          <w:sz w:val="16"/>
          <w:szCs w:val="16"/>
        </w:rPr>
        <w:t>needed.</w:t>
      </w:r>
    </w:p>
    <w:p w14:paraId="60729D71" w14:textId="6AB24576" w:rsidR="003A5883" w:rsidRDefault="003A5883" w:rsidP="003A5883">
      <w:pPr>
        <w:numPr>
          <w:ilvl w:val="0"/>
          <w:numId w:val="23"/>
        </w:numPr>
        <w:spacing w:after="0" w:line="360" w:lineRule="auto"/>
        <w:textAlignment w:val="baseline"/>
        <w:rPr>
          <w:rFonts w:ascii="Verdana Pro" w:eastAsia="Times New Roman" w:hAnsi="Verdana Pro" w:cs="Calibri"/>
          <w:sz w:val="16"/>
          <w:szCs w:val="16"/>
        </w:rPr>
      </w:pPr>
      <w:r>
        <w:rPr>
          <w:rFonts w:ascii="Verdana Pro" w:eastAsia="Times New Roman" w:hAnsi="Verdana Pro" w:cs="Calibri"/>
          <w:sz w:val="16"/>
          <w:szCs w:val="16"/>
        </w:rPr>
        <w:t>Regularly c</w:t>
      </w:r>
      <w:r w:rsidRPr="00E60501">
        <w:rPr>
          <w:rFonts w:ascii="Verdana Pro" w:eastAsia="Times New Roman" w:hAnsi="Verdana Pro" w:cs="Calibri"/>
          <w:sz w:val="16"/>
          <w:szCs w:val="16"/>
        </w:rPr>
        <w:t xml:space="preserve">ollaborate with </w:t>
      </w:r>
      <w:r>
        <w:rPr>
          <w:rFonts w:ascii="Verdana Pro" w:eastAsia="Times New Roman" w:hAnsi="Verdana Pro" w:cs="Calibri"/>
          <w:sz w:val="16"/>
          <w:szCs w:val="16"/>
        </w:rPr>
        <w:t xml:space="preserve">musicians and departments including Sales &amp; </w:t>
      </w:r>
      <w:r w:rsidRPr="003A5883">
        <w:rPr>
          <w:rFonts w:ascii="Verdana Pro" w:eastAsia="Times New Roman" w:hAnsi="Verdana Pro" w:cs="Calibri"/>
          <w:sz w:val="16"/>
          <w:szCs w:val="16"/>
        </w:rPr>
        <w:t>Patron</w:t>
      </w:r>
      <w:r w:rsidRPr="00E60501">
        <w:rPr>
          <w:rFonts w:ascii="Verdana Pro" w:eastAsia="Times New Roman" w:hAnsi="Verdana Pro" w:cs="Calibri"/>
          <w:sz w:val="16"/>
          <w:szCs w:val="16"/>
        </w:rPr>
        <w:t xml:space="preserve"> </w:t>
      </w:r>
      <w:r>
        <w:rPr>
          <w:rFonts w:ascii="Verdana Pro" w:eastAsia="Times New Roman" w:hAnsi="Verdana Pro" w:cs="Calibri"/>
          <w:sz w:val="16"/>
          <w:szCs w:val="16"/>
        </w:rPr>
        <w:t>S</w:t>
      </w:r>
      <w:r w:rsidRPr="003A5883">
        <w:rPr>
          <w:rFonts w:ascii="Verdana Pro" w:eastAsia="Times New Roman" w:hAnsi="Verdana Pro" w:cs="Calibri"/>
          <w:sz w:val="16"/>
          <w:szCs w:val="16"/>
        </w:rPr>
        <w:t>ervices</w:t>
      </w:r>
      <w:r>
        <w:rPr>
          <w:rFonts w:ascii="Verdana Pro" w:eastAsia="Times New Roman" w:hAnsi="Verdana Pro" w:cs="Calibri"/>
          <w:sz w:val="16"/>
          <w:szCs w:val="16"/>
        </w:rPr>
        <w:t xml:space="preserve"> (box office)</w:t>
      </w:r>
      <w:r w:rsidRPr="00E60501">
        <w:rPr>
          <w:rFonts w:ascii="Verdana Pro" w:eastAsia="Times New Roman" w:hAnsi="Verdana Pro" w:cs="Calibri"/>
          <w:sz w:val="16"/>
          <w:szCs w:val="16"/>
        </w:rPr>
        <w:t xml:space="preserve">, </w:t>
      </w:r>
      <w:r w:rsidRPr="003A5883">
        <w:rPr>
          <w:rFonts w:ascii="Verdana Pro" w:eastAsia="Times New Roman" w:hAnsi="Verdana Pro" w:cs="Calibri"/>
          <w:sz w:val="16"/>
          <w:szCs w:val="16"/>
        </w:rPr>
        <w:t xml:space="preserve">Artistic, Marketing and Community </w:t>
      </w:r>
      <w:r>
        <w:rPr>
          <w:rFonts w:ascii="Verdana Pro" w:eastAsia="Times New Roman" w:hAnsi="Verdana Pro" w:cs="Calibri"/>
          <w:sz w:val="16"/>
          <w:szCs w:val="16"/>
        </w:rPr>
        <w:t>E</w:t>
      </w:r>
      <w:r w:rsidRPr="003A5883">
        <w:rPr>
          <w:rFonts w:ascii="Verdana Pro" w:eastAsia="Times New Roman" w:hAnsi="Verdana Pro" w:cs="Calibri"/>
          <w:sz w:val="16"/>
          <w:szCs w:val="16"/>
        </w:rPr>
        <w:t>ducation</w:t>
      </w:r>
      <w:r w:rsidRPr="00E60501">
        <w:rPr>
          <w:rFonts w:ascii="Verdana Pro" w:eastAsia="Times New Roman" w:hAnsi="Verdana Pro" w:cs="Calibri"/>
          <w:sz w:val="16"/>
          <w:szCs w:val="16"/>
        </w:rPr>
        <w:t xml:space="preserve"> </w:t>
      </w:r>
      <w:r>
        <w:rPr>
          <w:rFonts w:ascii="Verdana Pro" w:eastAsia="Times New Roman" w:hAnsi="Verdana Pro" w:cs="Calibri"/>
          <w:sz w:val="16"/>
          <w:szCs w:val="16"/>
        </w:rPr>
        <w:t xml:space="preserve">to collect organizational information, plan institutional giving project scopes, execute institutional donor related </w:t>
      </w:r>
      <w:r w:rsidR="00133918">
        <w:rPr>
          <w:rFonts w:ascii="Verdana Pro" w:eastAsia="Times New Roman" w:hAnsi="Verdana Pro" w:cs="Calibri"/>
          <w:sz w:val="16"/>
          <w:szCs w:val="16"/>
        </w:rPr>
        <w:t>events.</w:t>
      </w:r>
    </w:p>
    <w:p w14:paraId="280AE4BC" w14:textId="0DAAD1F2" w:rsidR="00E132A6" w:rsidRDefault="003A5883" w:rsidP="00E132A6">
      <w:pPr>
        <w:numPr>
          <w:ilvl w:val="0"/>
          <w:numId w:val="24"/>
        </w:numPr>
        <w:spacing w:after="0" w:line="360" w:lineRule="auto"/>
        <w:textAlignment w:val="baseline"/>
        <w:rPr>
          <w:rFonts w:ascii="Verdana Pro" w:eastAsia="Times New Roman" w:hAnsi="Verdana Pro" w:cs="Calibri"/>
          <w:sz w:val="16"/>
          <w:szCs w:val="16"/>
        </w:rPr>
      </w:pPr>
      <w:r>
        <w:rPr>
          <w:rFonts w:ascii="Verdana Pro" w:eastAsia="Times New Roman" w:hAnsi="Verdana Pro" w:cs="Calibri"/>
          <w:sz w:val="16"/>
          <w:szCs w:val="16"/>
        </w:rPr>
        <w:t>Participate</w:t>
      </w:r>
      <w:r w:rsidR="00E60501" w:rsidRPr="00E60501">
        <w:rPr>
          <w:rFonts w:ascii="Verdana Pro" w:eastAsia="Times New Roman" w:hAnsi="Verdana Pro" w:cs="Calibri"/>
          <w:sz w:val="16"/>
          <w:szCs w:val="16"/>
        </w:rPr>
        <w:t xml:space="preserve"> directly in the development and management of the </w:t>
      </w:r>
      <w:r w:rsidR="002F1504">
        <w:rPr>
          <w:rFonts w:ascii="Verdana Pro" w:eastAsia="Times New Roman" w:hAnsi="Verdana Pro" w:cs="Calibri"/>
          <w:sz w:val="16"/>
          <w:szCs w:val="16"/>
        </w:rPr>
        <w:t>CSA</w:t>
      </w:r>
      <w:r w:rsidR="00E60501" w:rsidRPr="00E60501">
        <w:rPr>
          <w:rFonts w:ascii="Verdana Pro" w:eastAsia="Times New Roman" w:hAnsi="Verdana Pro" w:cs="Calibri"/>
          <w:sz w:val="16"/>
          <w:szCs w:val="16"/>
        </w:rPr>
        <w:t>’s financial, programmatic, and strategic goals/objectives to ensure that they are met, in part, through institutional donor and sponsor support</w:t>
      </w:r>
      <w:r w:rsidR="002F2D3C">
        <w:rPr>
          <w:rFonts w:ascii="Verdana Pro" w:eastAsia="Times New Roman" w:hAnsi="Verdana Pro" w:cs="Calibri"/>
          <w:sz w:val="16"/>
          <w:szCs w:val="16"/>
        </w:rPr>
        <w:t>.</w:t>
      </w:r>
    </w:p>
    <w:p w14:paraId="43E0E095" w14:textId="77777777" w:rsidR="00435F41" w:rsidRPr="00F35486" w:rsidRDefault="00435F41" w:rsidP="00435F41">
      <w:pPr>
        <w:spacing w:after="0" w:line="360" w:lineRule="auto"/>
        <w:textAlignment w:val="baseline"/>
        <w:rPr>
          <w:rFonts w:ascii="Verdana Pro" w:eastAsia="Times New Roman" w:hAnsi="Verdana Pro" w:cs="Calibri"/>
          <w:sz w:val="16"/>
          <w:szCs w:val="16"/>
        </w:rPr>
      </w:pPr>
    </w:p>
    <w:p w14:paraId="44F5D185" w14:textId="77777777" w:rsidR="00E132A6" w:rsidRPr="00E132A6" w:rsidRDefault="00E132A6" w:rsidP="00E132A6">
      <w:pPr>
        <w:spacing w:after="0" w:line="360" w:lineRule="auto"/>
        <w:textAlignment w:val="baseline"/>
        <w:rPr>
          <w:rFonts w:ascii="Verdana Pro" w:eastAsia="Times New Roman" w:hAnsi="Verdana Pro" w:cs="Segoe UI"/>
          <w:sz w:val="16"/>
          <w:szCs w:val="16"/>
        </w:rPr>
      </w:pPr>
      <w:r w:rsidRPr="00E132A6">
        <w:rPr>
          <w:rFonts w:ascii="Verdana Pro" w:eastAsia="Times New Roman" w:hAnsi="Verdana Pro" w:cs="Calibri"/>
          <w:b/>
          <w:bCs/>
          <w:sz w:val="16"/>
          <w:szCs w:val="16"/>
        </w:rPr>
        <w:t>Development Event Production</w:t>
      </w:r>
      <w:r w:rsidRPr="00E132A6">
        <w:rPr>
          <w:rFonts w:ascii="Verdana Pro" w:eastAsia="Times New Roman" w:hAnsi="Verdana Pro" w:cs="Calibri"/>
          <w:sz w:val="16"/>
          <w:szCs w:val="16"/>
        </w:rPr>
        <w:t> </w:t>
      </w:r>
    </w:p>
    <w:p w14:paraId="2573B143" w14:textId="795CA993" w:rsidR="00E132A6" w:rsidRPr="00E132A6" w:rsidRDefault="00E132A6" w:rsidP="00E132A6">
      <w:pPr>
        <w:pStyle w:val="ListParagraph"/>
        <w:numPr>
          <w:ilvl w:val="0"/>
          <w:numId w:val="16"/>
        </w:numPr>
        <w:spacing w:after="0" w:line="360" w:lineRule="auto"/>
        <w:textAlignment w:val="baseline"/>
        <w:rPr>
          <w:rFonts w:ascii="Verdana Pro" w:eastAsia="Times New Roman" w:hAnsi="Verdana Pro" w:cs="Calibri"/>
          <w:sz w:val="16"/>
          <w:szCs w:val="16"/>
        </w:rPr>
      </w:pPr>
      <w:r w:rsidRPr="00E132A6">
        <w:rPr>
          <w:rFonts w:ascii="Verdana Pro" w:eastAsia="Times New Roman" w:hAnsi="Verdana Pro" w:cs="Calibri"/>
          <w:sz w:val="16"/>
          <w:szCs w:val="16"/>
        </w:rPr>
        <w:t xml:space="preserve">Help develop and oversee the management of the </w:t>
      </w:r>
      <w:r w:rsidR="002F2D3C">
        <w:rPr>
          <w:rFonts w:ascii="Verdana Pro" w:eastAsia="Times New Roman" w:hAnsi="Verdana Pro" w:cs="Calibri"/>
          <w:sz w:val="16"/>
          <w:szCs w:val="16"/>
        </w:rPr>
        <w:t xml:space="preserve">institutional </w:t>
      </w:r>
      <w:r w:rsidRPr="00E132A6">
        <w:rPr>
          <w:rFonts w:ascii="Verdana Pro" w:eastAsia="Times New Roman" w:hAnsi="Verdana Pro" w:cs="Calibri"/>
          <w:sz w:val="16"/>
          <w:szCs w:val="16"/>
        </w:rPr>
        <w:t>donor engagement and event budgets</w:t>
      </w:r>
      <w:r w:rsidR="002F2D3C">
        <w:rPr>
          <w:rFonts w:ascii="Verdana Pro" w:eastAsia="Times New Roman" w:hAnsi="Verdana Pro" w:cs="Calibri"/>
          <w:sz w:val="16"/>
          <w:szCs w:val="16"/>
        </w:rPr>
        <w:t xml:space="preserve"> in partnership with the Manager of Events &amp; Memberships</w:t>
      </w:r>
      <w:r w:rsidRPr="00E132A6">
        <w:rPr>
          <w:rFonts w:ascii="Verdana Pro" w:eastAsia="Times New Roman" w:hAnsi="Verdana Pro" w:cs="Calibri"/>
          <w:sz w:val="16"/>
          <w:szCs w:val="16"/>
        </w:rPr>
        <w:t xml:space="preserve">, including preparation and maintenance of budget reconciliation and </w:t>
      </w:r>
      <w:r w:rsidR="00133918" w:rsidRPr="00E132A6">
        <w:rPr>
          <w:rFonts w:ascii="Verdana Pro" w:eastAsia="Times New Roman" w:hAnsi="Verdana Pro" w:cs="Calibri"/>
          <w:sz w:val="16"/>
          <w:szCs w:val="16"/>
        </w:rPr>
        <w:t>reporting.</w:t>
      </w:r>
    </w:p>
    <w:p w14:paraId="626417ED" w14:textId="77777777" w:rsidR="00E132A6" w:rsidRPr="00E132A6" w:rsidRDefault="00E132A6" w:rsidP="00E132A6">
      <w:pPr>
        <w:pStyle w:val="ListParagraph"/>
        <w:numPr>
          <w:ilvl w:val="0"/>
          <w:numId w:val="16"/>
        </w:numPr>
        <w:spacing w:after="0" w:line="360" w:lineRule="auto"/>
        <w:textAlignment w:val="baseline"/>
        <w:rPr>
          <w:rFonts w:ascii="Verdana Pro" w:eastAsia="Times New Roman" w:hAnsi="Verdana Pro" w:cs="Calibri"/>
          <w:sz w:val="16"/>
          <w:szCs w:val="16"/>
        </w:rPr>
      </w:pPr>
      <w:r w:rsidRPr="00E132A6">
        <w:rPr>
          <w:rFonts w:ascii="Verdana Pro" w:eastAsia="Times New Roman" w:hAnsi="Verdana Pro" w:cs="Calibri"/>
          <w:sz w:val="16"/>
          <w:szCs w:val="16"/>
        </w:rPr>
        <w:t>Work with</w:t>
      </w:r>
      <w:r w:rsidRPr="00E132A6">
        <w:rPr>
          <w:rFonts w:ascii="Arial" w:eastAsia="Times New Roman" w:hAnsi="Arial" w:cs="Arial"/>
          <w:sz w:val="16"/>
          <w:szCs w:val="16"/>
        </w:rPr>
        <w:t> </w:t>
      </w:r>
      <w:r w:rsidRPr="00E132A6">
        <w:rPr>
          <w:rFonts w:ascii="Verdana Pro" w:eastAsia="Times New Roman" w:hAnsi="Verdana Pro" w:cs="Calibri"/>
          <w:sz w:val="16"/>
          <w:szCs w:val="16"/>
        </w:rPr>
        <w:t>Development Staff, Orchestra Personnel,</w:t>
      </w:r>
      <w:r w:rsidRPr="00E132A6">
        <w:rPr>
          <w:rFonts w:ascii="Arial" w:eastAsia="Times New Roman" w:hAnsi="Arial" w:cs="Arial"/>
          <w:sz w:val="16"/>
          <w:szCs w:val="16"/>
        </w:rPr>
        <w:t> </w:t>
      </w:r>
      <w:r w:rsidRPr="00E132A6">
        <w:rPr>
          <w:rFonts w:ascii="Verdana Pro" w:eastAsia="Times New Roman" w:hAnsi="Verdana Pro" w:cs="Calibri"/>
          <w:sz w:val="16"/>
          <w:szCs w:val="16"/>
        </w:rPr>
        <w:t>Musicians, and Artistic leadership</w:t>
      </w:r>
      <w:r w:rsidRPr="00E132A6">
        <w:rPr>
          <w:rFonts w:ascii="Arial" w:eastAsia="Times New Roman" w:hAnsi="Arial" w:cs="Arial"/>
          <w:sz w:val="16"/>
          <w:szCs w:val="16"/>
        </w:rPr>
        <w:t> </w:t>
      </w:r>
      <w:r w:rsidRPr="00E132A6">
        <w:rPr>
          <w:rFonts w:ascii="Verdana Pro" w:eastAsia="Times New Roman" w:hAnsi="Verdana Pro" w:cs="Calibri"/>
          <w:sz w:val="16"/>
          <w:szCs w:val="16"/>
        </w:rPr>
        <w:t>to develop production plans that align with event structure and goals.</w:t>
      </w:r>
      <w:r w:rsidRPr="00E132A6">
        <w:rPr>
          <w:rFonts w:ascii="Arial" w:eastAsia="Times New Roman" w:hAnsi="Arial" w:cs="Arial"/>
          <w:sz w:val="16"/>
          <w:szCs w:val="16"/>
        </w:rPr>
        <w:t>   </w:t>
      </w:r>
      <w:r w:rsidRPr="00E132A6">
        <w:rPr>
          <w:rFonts w:ascii="Verdana Pro" w:eastAsia="Times New Roman" w:hAnsi="Verdana Pro" w:cs="Calibri"/>
          <w:sz w:val="16"/>
          <w:szCs w:val="16"/>
        </w:rPr>
        <w:t> </w:t>
      </w:r>
    </w:p>
    <w:p w14:paraId="7B6EBAD6" w14:textId="536FFFC3" w:rsidR="00E132A6" w:rsidRPr="00196A67" w:rsidRDefault="002F2D3C" w:rsidP="00E132A6">
      <w:pPr>
        <w:pStyle w:val="ListParagraph"/>
        <w:numPr>
          <w:ilvl w:val="0"/>
          <w:numId w:val="16"/>
        </w:numPr>
        <w:spacing w:after="0" w:line="360" w:lineRule="auto"/>
        <w:textAlignment w:val="baseline"/>
        <w:rPr>
          <w:rFonts w:ascii="Verdana Pro" w:eastAsia="Times New Roman" w:hAnsi="Verdana Pro" w:cs="Calibri"/>
          <w:sz w:val="16"/>
          <w:szCs w:val="16"/>
        </w:rPr>
      </w:pPr>
      <w:r>
        <w:rPr>
          <w:rFonts w:ascii="Verdana Pro" w:eastAsia="Times New Roman" w:hAnsi="Verdana Pro" w:cs="Calibri"/>
          <w:color w:val="000000"/>
          <w:sz w:val="16"/>
          <w:szCs w:val="16"/>
        </w:rPr>
        <w:t>Take part in</w:t>
      </w:r>
      <w:r w:rsidR="00E132A6" w:rsidRPr="00E132A6">
        <w:rPr>
          <w:rFonts w:ascii="Verdana Pro" w:eastAsia="Times New Roman" w:hAnsi="Verdana Pro" w:cs="Calibri"/>
          <w:color w:val="000000"/>
          <w:sz w:val="16"/>
          <w:szCs w:val="16"/>
        </w:rPr>
        <w:t xml:space="preserve"> strategic planning &amp; development of </w:t>
      </w:r>
      <w:r>
        <w:rPr>
          <w:rFonts w:ascii="Verdana Pro" w:eastAsia="Times New Roman" w:hAnsi="Verdana Pro" w:cs="Calibri"/>
          <w:color w:val="000000"/>
          <w:sz w:val="16"/>
          <w:szCs w:val="16"/>
        </w:rPr>
        <w:t xml:space="preserve">institutional </w:t>
      </w:r>
      <w:r w:rsidR="00E132A6" w:rsidRPr="00E132A6">
        <w:rPr>
          <w:rFonts w:ascii="Verdana Pro" w:eastAsia="Times New Roman" w:hAnsi="Verdana Pro" w:cs="Calibri"/>
          <w:color w:val="000000"/>
          <w:sz w:val="16"/>
          <w:szCs w:val="16"/>
        </w:rPr>
        <w:t>donor</w:t>
      </w:r>
      <w:r w:rsidR="00E132A6" w:rsidRPr="00E132A6">
        <w:rPr>
          <w:rFonts w:ascii="Arial" w:eastAsia="Times New Roman" w:hAnsi="Arial" w:cs="Arial"/>
          <w:color w:val="000000"/>
          <w:sz w:val="16"/>
          <w:szCs w:val="16"/>
        </w:rPr>
        <w:t> </w:t>
      </w:r>
      <w:r w:rsidR="00E132A6" w:rsidRPr="00E132A6">
        <w:rPr>
          <w:rFonts w:ascii="Verdana Pro" w:eastAsia="Times New Roman" w:hAnsi="Verdana Pro" w:cs="Calibri"/>
          <w:color w:val="000000"/>
          <w:sz w:val="16"/>
          <w:szCs w:val="16"/>
        </w:rPr>
        <w:t>cultivation</w:t>
      </w:r>
      <w:r w:rsidR="00E132A6" w:rsidRPr="00E132A6">
        <w:rPr>
          <w:rFonts w:ascii="Arial" w:eastAsia="Times New Roman" w:hAnsi="Arial" w:cs="Arial"/>
          <w:color w:val="000000"/>
          <w:sz w:val="16"/>
          <w:szCs w:val="16"/>
        </w:rPr>
        <w:t> </w:t>
      </w:r>
      <w:r w:rsidR="00E132A6" w:rsidRPr="00E132A6">
        <w:rPr>
          <w:rFonts w:ascii="Verdana Pro" w:eastAsia="Times New Roman" w:hAnsi="Verdana Pro" w:cs="Calibri"/>
          <w:color w:val="000000"/>
          <w:sz w:val="16"/>
          <w:szCs w:val="16"/>
        </w:rPr>
        <w:t>events and programs</w:t>
      </w:r>
      <w:r>
        <w:rPr>
          <w:rFonts w:ascii="Verdana Pro" w:eastAsia="Times New Roman" w:hAnsi="Verdana Pro" w:cs="Calibri"/>
          <w:color w:val="000000"/>
          <w:sz w:val="16"/>
          <w:szCs w:val="16"/>
        </w:rPr>
        <w:t xml:space="preserve"> alongside the DoD, and Director and Assoc. Director of Individual Giving.</w:t>
      </w:r>
    </w:p>
    <w:p w14:paraId="34FA9D25" w14:textId="35935072" w:rsidR="272CE4EE" w:rsidRDefault="1D9A0EA0" w:rsidP="4FB404F4">
      <w:pPr>
        <w:spacing w:before="200" w:line="360" w:lineRule="auto"/>
        <w:rPr>
          <w:rFonts w:ascii="Verdana Pro" w:eastAsia="Verdana Pro" w:hAnsi="Verdana Pro" w:cs="Verdana Pro"/>
          <w:b/>
          <w:bCs/>
          <w:sz w:val="20"/>
          <w:szCs w:val="20"/>
        </w:rPr>
      </w:pPr>
      <w:r w:rsidRPr="4FB404F4">
        <w:rPr>
          <w:rFonts w:ascii="Verdana Pro" w:eastAsia="Verdana Pro" w:hAnsi="Verdana Pro" w:cs="Verdana Pro"/>
          <w:b/>
          <w:bCs/>
          <w:sz w:val="20"/>
          <w:szCs w:val="20"/>
        </w:rPr>
        <w:t>Qualifications and Capabilities</w:t>
      </w:r>
    </w:p>
    <w:p w14:paraId="25A760C4" w14:textId="77777777" w:rsidR="002F2D3C" w:rsidRPr="002F2D3C" w:rsidRDefault="002F2D3C" w:rsidP="00435F41">
      <w:pPr>
        <w:spacing w:after="0" w:line="360" w:lineRule="auto"/>
        <w:rPr>
          <w:rFonts w:ascii="Verdana Pro" w:eastAsia="Verdana Pro" w:hAnsi="Verdana Pro" w:cs="Verdana Pro"/>
          <w:sz w:val="16"/>
          <w:szCs w:val="16"/>
        </w:rPr>
      </w:pPr>
      <w:r w:rsidRPr="002F2D3C">
        <w:rPr>
          <w:rFonts w:ascii="Verdana Pro" w:eastAsia="Verdana Pro" w:hAnsi="Verdana Pro" w:cs="Verdana Pro"/>
          <w:b/>
          <w:bCs/>
          <w:sz w:val="16"/>
          <w:szCs w:val="16"/>
        </w:rPr>
        <w:t>Minimum Qualifications</w:t>
      </w:r>
    </w:p>
    <w:p w14:paraId="21380A35" w14:textId="2D392FC5" w:rsidR="002F2D3C" w:rsidRDefault="002F2D3C" w:rsidP="002F2D3C">
      <w:pPr>
        <w:pStyle w:val="ListParagraph"/>
        <w:numPr>
          <w:ilvl w:val="0"/>
          <w:numId w:val="2"/>
        </w:numPr>
        <w:spacing w:line="360" w:lineRule="auto"/>
        <w:rPr>
          <w:rFonts w:ascii="Verdana Pro" w:eastAsia="Verdana Pro" w:hAnsi="Verdana Pro" w:cs="Verdana Pro"/>
          <w:sz w:val="16"/>
          <w:szCs w:val="16"/>
        </w:rPr>
      </w:pPr>
      <w:r w:rsidRPr="002F2D3C">
        <w:rPr>
          <w:rFonts w:ascii="Verdana Pro" w:eastAsia="Verdana Pro" w:hAnsi="Verdana Pro" w:cs="Verdana Pro"/>
          <w:sz w:val="16"/>
          <w:szCs w:val="16"/>
        </w:rPr>
        <w:t xml:space="preserve">Minimum </w:t>
      </w:r>
      <w:r w:rsidR="00196A67">
        <w:rPr>
          <w:rFonts w:ascii="Verdana Pro" w:eastAsia="Verdana Pro" w:hAnsi="Verdana Pro" w:cs="Verdana Pro"/>
          <w:sz w:val="16"/>
          <w:szCs w:val="16"/>
        </w:rPr>
        <w:t>2</w:t>
      </w:r>
      <w:r w:rsidRPr="002F2D3C">
        <w:rPr>
          <w:rFonts w:ascii="Verdana Pro" w:eastAsia="Verdana Pro" w:hAnsi="Verdana Pro" w:cs="Verdana Pro"/>
          <w:sz w:val="16"/>
          <w:szCs w:val="16"/>
        </w:rPr>
        <w:t xml:space="preserve"> years of experience in non-profit fundraising, grant writing, </w:t>
      </w:r>
      <w:r>
        <w:rPr>
          <w:rFonts w:ascii="Verdana Pro" w:eastAsia="Verdana Pro" w:hAnsi="Verdana Pro" w:cs="Verdana Pro"/>
          <w:sz w:val="16"/>
          <w:szCs w:val="16"/>
        </w:rPr>
        <w:t>or</w:t>
      </w:r>
      <w:r w:rsidRPr="002F2D3C">
        <w:rPr>
          <w:rFonts w:ascii="Verdana Pro" w:eastAsia="Verdana Pro" w:hAnsi="Verdana Pro" w:cs="Verdana Pro"/>
          <w:sz w:val="16"/>
          <w:szCs w:val="16"/>
        </w:rPr>
        <w:t xml:space="preserve"> grants management, preferably in arts, culture, or education.</w:t>
      </w:r>
    </w:p>
    <w:p w14:paraId="4766BEF6" w14:textId="77777777" w:rsidR="003A1F80" w:rsidRDefault="003A1F80" w:rsidP="003A1F80">
      <w:pPr>
        <w:pStyle w:val="ListParagraph"/>
        <w:numPr>
          <w:ilvl w:val="0"/>
          <w:numId w:val="2"/>
        </w:numPr>
        <w:spacing w:line="360" w:lineRule="auto"/>
        <w:rPr>
          <w:rFonts w:ascii="Verdana Pro" w:eastAsia="Verdana Pro" w:hAnsi="Verdana Pro" w:cs="Verdana Pro"/>
          <w:sz w:val="16"/>
          <w:szCs w:val="16"/>
        </w:rPr>
      </w:pPr>
      <w:r w:rsidRPr="00D135E7">
        <w:rPr>
          <w:rFonts w:ascii="Verdana Pro" w:eastAsia="Verdana Pro" w:hAnsi="Verdana Pro" w:cs="Verdana Pro"/>
          <w:sz w:val="16"/>
          <w:szCs w:val="16"/>
        </w:rPr>
        <w:t>Exceptional communication, interpersonal, and negotiation skills</w:t>
      </w:r>
      <w:r>
        <w:rPr>
          <w:rFonts w:ascii="Verdana Pro" w:eastAsia="Verdana Pro" w:hAnsi="Verdana Pro" w:cs="Verdana Pro"/>
          <w:sz w:val="16"/>
          <w:szCs w:val="16"/>
        </w:rPr>
        <w:t>.</w:t>
      </w:r>
    </w:p>
    <w:p w14:paraId="3459A7FB" w14:textId="3F369D8A" w:rsidR="003A1F80" w:rsidRPr="003A1F80" w:rsidRDefault="003A1F80" w:rsidP="003A1F80">
      <w:pPr>
        <w:pStyle w:val="ListParagraph"/>
        <w:numPr>
          <w:ilvl w:val="0"/>
          <w:numId w:val="2"/>
        </w:numPr>
        <w:spacing w:line="360" w:lineRule="auto"/>
        <w:rPr>
          <w:rFonts w:ascii="Verdana Pro" w:eastAsia="Verdana Pro" w:hAnsi="Verdana Pro" w:cs="Verdana Pro"/>
          <w:sz w:val="16"/>
          <w:szCs w:val="16"/>
        </w:rPr>
      </w:pPr>
      <w:r>
        <w:rPr>
          <w:rFonts w:ascii="Verdana Pro" w:eastAsia="Verdana Pro" w:hAnsi="Verdana Pro" w:cs="Verdana Pro"/>
          <w:sz w:val="16"/>
          <w:szCs w:val="16"/>
        </w:rPr>
        <w:t xml:space="preserve">The </w:t>
      </w:r>
      <w:r w:rsidRPr="00D135E7">
        <w:rPr>
          <w:rFonts w:ascii="Verdana Pro" w:eastAsia="Verdana Pro" w:hAnsi="Verdana Pro" w:cs="Verdana Pro"/>
          <w:sz w:val="16"/>
          <w:szCs w:val="16"/>
        </w:rPr>
        <w:t xml:space="preserve">ability to </w:t>
      </w:r>
      <w:r>
        <w:rPr>
          <w:rFonts w:ascii="Verdana Pro" w:eastAsia="Verdana Pro" w:hAnsi="Verdana Pro" w:cs="Verdana Pro"/>
          <w:sz w:val="16"/>
          <w:szCs w:val="16"/>
        </w:rPr>
        <w:t xml:space="preserve">independently </w:t>
      </w:r>
      <w:r w:rsidRPr="00D135E7">
        <w:rPr>
          <w:rFonts w:ascii="Verdana Pro" w:eastAsia="Verdana Pro" w:hAnsi="Verdana Pro" w:cs="Verdana Pro"/>
          <w:sz w:val="16"/>
          <w:szCs w:val="16"/>
        </w:rPr>
        <w:t>develop compelling written and verbal case statements, proposals, reports, etc.</w:t>
      </w:r>
    </w:p>
    <w:p w14:paraId="14B802A0" w14:textId="41AFA60C" w:rsidR="003A1F80" w:rsidRPr="003A1F80" w:rsidRDefault="003A1F80" w:rsidP="003A1F80">
      <w:pPr>
        <w:pStyle w:val="ListParagraph"/>
        <w:numPr>
          <w:ilvl w:val="0"/>
          <w:numId w:val="2"/>
        </w:numPr>
        <w:spacing w:line="360" w:lineRule="auto"/>
        <w:rPr>
          <w:rFonts w:ascii="Verdana Pro" w:eastAsia="Verdana Pro" w:hAnsi="Verdana Pro" w:cs="Verdana Pro"/>
          <w:sz w:val="16"/>
          <w:szCs w:val="16"/>
        </w:rPr>
      </w:pPr>
      <w:r w:rsidRPr="002F2D3C">
        <w:rPr>
          <w:rFonts w:ascii="Verdana Pro" w:eastAsia="Verdana Pro" w:hAnsi="Verdana Pro" w:cs="Verdana Pro"/>
          <w:sz w:val="16"/>
          <w:szCs w:val="16"/>
        </w:rPr>
        <w:t>High proficiency in MS Office Suite, experience with databases, CRMs</w:t>
      </w:r>
      <w:r>
        <w:rPr>
          <w:rFonts w:ascii="Verdana Pro" w:eastAsia="Verdana Pro" w:hAnsi="Verdana Pro" w:cs="Verdana Pro"/>
          <w:sz w:val="16"/>
          <w:szCs w:val="16"/>
        </w:rPr>
        <w:t xml:space="preserve"> (Tessitura a plus)</w:t>
      </w:r>
      <w:r w:rsidRPr="002F2D3C">
        <w:rPr>
          <w:rFonts w:ascii="Verdana Pro" w:eastAsia="Verdana Pro" w:hAnsi="Verdana Pro" w:cs="Verdana Pro"/>
          <w:sz w:val="16"/>
          <w:szCs w:val="16"/>
        </w:rPr>
        <w:t>, and prospect research platforms</w:t>
      </w:r>
      <w:r>
        <w:rPr>
          <w:rFonts w:ascii="Verdana Pro" w:eastAsia="Verdana Pro" w:hAnsi="Verdana Pro" w:cs="Verdana Pro"/>
          <w:sz w:val="16"/>
          <w:szCs w:val="16"/>
        </w:rPr>
        <w:t>.</w:t>
      </w:r>
    </w:p>
    <w:p w14:paraId="7618E328" w14:textId="40D954FC" w:rsidR="00E079EB" w:rsidRDefault="00E079EB" w:rsidP="002F2D3C">
      <w:pPr>
        <w:pStyle w:val="ListParagraph"/>
        <w:numPr>
          <w:ilvl w:val="0"/>
          <w:numId w:val="2"/>
        </w:numPr>
        <w:spacing w:line="360" w:lineRule="auto"/>
        <w:rPr>
          <w:rFonts w:ascii="Verdana Pro" w:eastAsia="Verdana Pro" w:hAnsi="Verdana Pro" w:cs="Verdana Pro"/>
          <w:sz w:val="16"/>
          <w:szCs w:val="16"/>
        </w:rPr>
      </w:pPr>
      <w:r>
        <w:rPr>
          <w:rFonts w:ascii="Verdana Pro" w:eastAsia="Verdana Pro" w:hAnsi="Verdana Pro" w:cs="Verdana Pro"/>
          <w:sz w:val="16"/>
          <w:szCs w:val="16"/>
        </w:rPr>
        <w:t xml:space="preserve">Ability to work in </w:t>
      </w:r>
      <w:r w:rsidR="00652D5F">
        <w:rPr>
          <w:rFonts w:ascii="Verdana Pro" w:eastAsia="Verdana Pro" w:hAnsi="Verdana Pro" w:cs="Verdana Pro"/>
          <w:sz w:val="16"/>
          <w:szCs w:val="16"/>
        </w:rPr>
        <w:t>a Denver based office 3 – 5 days a week.</w:t>
      </w:r>
    </w:p>
    <w:p w14:paraId="7DEC6645" w14:textId="7ECF69C0" w:rsidR="002F2D3C" w:rsidRPr="002F2D3C" w:rsidRDefault="002F2D3C" w:rsidP="002F2D3C">
      <w:pPr>
        <w:pStyle w:val="ListParagraph"/>
        <w:numPr>
          <w:ilvl w:val="0"/>
          <w:numId w:val="2"/>
        </w:numPr>
        <w:spacing w:line="360" w:lineRule="auto"/>
        <w:rPr>
          <w:rFonts w:ascii="Verdana Pro" w:eastAsia="Verdana Pro" w:hAnsi="Verdana Pro" w:cs="Verdana Pro"/>
          <w:sz w:val="16"/>
          <w:szCs w:val="16"/>
        </w:rPr>
      </w:pPr>
      <w:r w:rsidRPr="002F2D3C">
        <w:rPr>
          <w:rFonts w:ascii="Verdana Pro" w:eastAsia="Verdana Pro" w:hAnsi="Verdana Pro" w:cs="Verdana Pro"/>
          <w:sz w:val="16"/>
          <w:szCs w:val="16"/>
        </w:rPr>
        <w:t xml:space="preserve">Demonstrated success in institutional writing, communications, or related </w:t>
      </w:r>
      <w:r w:rsidR="009D36E4" w:rsidRPr="002F2D3C">
        <w:rPr>
          <w:rFonts w:ascii="Verdana Pro" w:eastAsia="Verdana Pro" w:hAnsi="Verdana Pro" w:cs="Verdana Pro"/>
          <w:sz w:val="16"/>
          <w:szCs w:val="16"/>
        </w:rPr>
        <w:t>field.</w:t>
      </w:r>
    </w:p>
    <w:p w14:paraId="4E876303" w14:textId="6CFC7696" w:rsidR="002F2D3C" w:rsidRPr="00D135E7" w:rsidRDefault="66260297" w:rsidP="002F2D3C">
      <w:pPr>
        <w:pStyle w:val="ListParagraph"/>
        <w:numPr>
          <w:ilvl w:val="0"/>
          <w:numId w:val="2"/>
        </w:numPr>
        <w:spacing w:line="360" w:lineRule="auto"/>
        <w:rPr>
          <w:rFonts w:ascii="Verdana Pro" w:eastAsia="Verdana Pro" w:hAnsi="Verdana Pro" w:cs="Verdana Pro"/>
          <w:sz w:val="16"/>
          <w:szCs w:val="16"/>
        </w:rPr>
      </w:pPr>
      <w:r w:rsidRPr="142032B1">
        <w:rPr>
          <w:rFonts w:ascii="Verdana Pro" w:eastAsia="Verdana Pro" w:hAnsi="Verdana Pro" w:cs="Verdana Pro"/>
          <w:sz w:val="16"/>
          <w:szCs w:val="16"/>
        </w:rPr>
        <w:t>Bachelor's</w:t>
      </w:r>
      <w:r w:rsidRPr="142032B1">
        <w:rPr>
          <w:rFonts w:ascii="Arial" w:eastAsia="Verdana Pro" w:hAnsi="Arial" w:cs="Arial"/>
          <w:sz w:val="16"/>
          <w:szCs w:val="16"/>
        </w:rPr>
        <w:t> </w:t>
      </w:r>
      <w:r w:rsidRPr="142032B1">
        <w:rPr>
          <w:rFonts w:ascii="Verdana Pro" w:eastAsia="Verdana Pro" w:hAnsi="Verdana Pro" w:cs="Verdana Pro"/>
          <w:sz w:val="16"/>
          <w:szCs w:val="16"/>
        </w:rPr>
        <w:t>Degree</w:t>
      </w:r>
      <w:r w:rsidRPr="142032B1">
        <w:rPr>
          <w:rFonts w:ascii="Arial" w:eastAsia="Verdana Pro" w:hAnsi="Arial" w:cs="Arial"/>
          <w:sz w:val="16"/>
          <w:szCs w:val="16"/>
        </w:rPr>
        <w:t> </w:t>
      </w:r>
      <w:r w:rsidRPr="142032B1">
        <w:rPr>
          <w:rFonts w:ascii="Verdana Pro" w:eastAsia="Verdana Pro" w:hAnsi="Verdana Pro" w:cs="Verdana Pro"/>
          <w:sz w:val="16"/>
          <w:szCs w:val="16"/>
        </w:rPr>
        <w:t xml:space="preserve">and/or Equivalent Experience in fundraising roles. Supervisory experience </w:t>
      </w:r>
      <w:r w:rsidR="3AB46319" w:rsidRPr="142032B1">
        <w:rPr>
          <w:rFonts w:ascii="Verdana Pro" w:eastAsia="Verdana Pro" w:hAnsi="Verdana Pro" w:cs="Verdana Pro"/>
          <w:sz w:val="16"/>
          <w:szCs w:val="16"/>
        </w:rPr>
        <w:t>is a plus</w:t>
      </w:r>
      <w:r w:rsidRPr="142032B1">
        <w:rPr>
          <w:rFonts w:ascii="Verdana Pro" w:eastAsia="Verdana Pro" w:hAnsi="Verdana Pro" w:cs="Verdana Pro"/>
          <w:sz w:val="16"/>
          <w:szCs w:val="16"/>
        </w:rPr>
        <w:t xml:space="preserve">. Performing arts experience is a plus. </w:t>
      </w:r>
    </w:p>
    <w:p w14:paraId="3AEE3E3C" w14:textId="34B4F98C" w:rsidR="002F2D3C" w:rsidRPr="00D135E7" w:rsidRDefault="002F2D3C" w:rsidP="002F2D3C">
      <w:pPr>
        <w:pStyle w:val="ListParagraph"/>
        <w:numPr>
          <w:ilvl w:val="0"/>
          <w:numId w:val="2"/>
        </w:numPr>
        <w:spacing w:line="360" w:lineRule="auto"/>
        <w:rPr>
          <w:rFonts w:ascii="Verdana Pro" w:eastAsia="Verdana Pro" w:hAnsi="Verdana Pro" w:cs="Verdana Pro"/>
          <w:sz w:val="16"/>
          <w:szCs w:val="16"/>
        </w:rPr>
      </w:pPr>
      <w:r w:rsidRPr="00D135E7">
        <w:rPr>
          <w:rFonts w:ascii="Verdana Pro" w:eastAsia="Verdana Pro" w:hAnsi="Verdana Pro" w:cs="Verdana Pro"/>
          <w:sz w:val="16"/>
          <w:szCs w:val="16"/>
        </w:rPr>
        <w:t>Ability to understand complex organizations and systems and work in harmony with peers</w:t>
      </w:r>
      <w:r w:rsidR="004D3E46">
        <w:rPr>
          <w:rFonts w:ascii="Verdana Pro" w:eastAsia="Verdana Pro" w:hAnsi="Verdana Pro" w:cs="Verdana Pro"/>
          <w:sz w:val="16"/>
          <w:szCs w:val="16"/>
        </w:rPr>
        <w:t>.</w:t>
      </w:r>
    </w:p>
    <w:p w14:paraId="60D65CF6" w14:textId="430631F3" w:rsidR="002F2D3C" w:rsidRPr="00D135E7" w:rsidRDefault="002F2D3C" w:rsidP="002F2D3C">
      <w:pPr>
        <w:pStyle w:val="ListParagraph"/>
        <w:numPr>
          <w:ilvl w:val="0"/>
          <w:numId w:val="2"/>
        </w:numPr>
        <w:spacing w:line="360" w:lineRule="auto"/>
        <w:rPr>
          <w:rFonts w:ascii="Verdana Pro" w:eastAsia="Verdana Pro" w:hAnsi="Verdana Pro" w:cs="Verdana Pro"/>
          <w:sz w:val="16"/>
          <w:szCs w:val="16"/>
        </w:rPr>
      </w:pPr>
      <w:r w:rsidRPr="00D135E7">
        <w:rPr>
          <w:rFonts w:ascii="Verdana Pro" w:eastAsia="Verdana Pro" w:hAnsi="Verdana Pro" w:cs="Verdana Pro"/>
          <w:sz w:val="16"/>
          <w:szCs w:val="16"/>
        </w:rPr>
        <w:t xml:space="preserve">Demonstrated natural ease and effectiveness when working with high level donors and sponsors. Has the credibility, maturity, and sound judgment necessary to inspire trust and respect from </w:t>
      </w:r>
      <w:r w:rsidR="003A1F80">
        <w:rPr>
          <w:rFonts w:ascii="Verdana Pro" w:eastAsia="Verdana Pro" w:hAnsi="Verdana Pro" w:cs="Verdana Pro"/>
          <w:sz w:val="16"/>
          <w:szCs w:val="16"/>
        </w:rPr>
        <w:t>stakeholders.</w:t>
      </w:r>
      <w:r w:rsidRPr="00D135E7">
        <w:rPr>
          <w:rFonts w:ascii="Verdana Pro" w:eastAsia="Verdana Pro" w:hAnsi="Verdana Pro" w:cs="Verdana Pro"/>
          <w:sz w:val="16"/>
          <w:szCs w:val="16"/>
        </w:rPr>
        <w:t xml:space="preserve"> </w:t>
      </w:r>
    </w:p>
    <w:p w14:paraId="0013F55D" w14:textId="00E69617" w:rsidR="00F0330A" w:rsidRDefault="002F2D3C" w:rsidP="002F2D3C">
      <w:pPr>
        <w:pStyle w:val="ListParagraph"/>
        <w:numPr>
          <w:ilvl w:val="0"/>
          <w:numId w:val="2"/>
        </w:numPr>
        <w:spacing w:line="360" w:lineRule="auto"/>
        <w:rPr>
          <w:rFonts w:ascii="Verdana Pro" w:eastAsia="Verdana Pro" w:hAnsi="Verdana Pro" w:cs="Verdana Pro"/>
          <w:sz w:val="16"/>
          <w:szCs w:val="16"/>
        </w:rPr>
      </w:pPr>
      <w:r w:rsidRPr="002F2D3C">
        <w:rPr>
          <w:rFonts w:ascii="Verdana Pro" w:eastAsia="Verdana Pro" w:hAnsi="Verdana Pro" w:cs="Verdana Pro"/>
          <w:sz w:val="16"/>
          <w:szCs w:val="16"/>
        </w:rPr>
        <w:t>Flexibility to work evenings and weekends for events</w:t>
      </w:r>
      <w:r w:rsidR="000279D6">
        <w:rPr>
          <w:rFonts w:ascii="Verdana Pro" w:eastAsia="Verdana Pro" w:hAnsi="Verdana Pro" w:cs="Verdana Pro"/>
          <w:sz w:val="16"/>
          <w:szCs w:val="16"/>
        </w:rPr>
        <w:t xml:space="preserve"> and donor meetings and flex in-office time during the </w:t>
      </w:r>
      <w:r w:rsidR="003A1F80">
        <w:rPr>
          <w:rFonts w:ascii="Verdana Pro" w:eastAsia="Verdana Pro" w:hAnsi="Verdana Pro" w:cs="Verdana Pro"/>
          <w:sz w:val="16"/>
          <w:szCs w:val="16"/>
        </w:rPr>
        <w:t>week.</w:t>
      </w:r>
    </w:p>
    <w:p w14:paraId="5FB07A90" w14:textId="77777777" w:rsidR="002F2D3C" w:rsidRPr="002F2D3C" w:rsidRDefault="002F2D3C" w:rsidP="00435F41">
      <w:pPr>
        <w:spacing w:after="0" w:line="360" w:lineRule="auto"/>
        <w:rPr>
          <w:rFonts w:ascii="Verdana Pro" w:eastAsia="Verdana Pro" w:hAnsi="Verdana Pro" w:cs="Verdana Pro"/>
          <w:sz w:val="16"/>
          <w:szCs w:val="16"/>
        </w:rPr>
      </w:pPr>
      <w:r w:rsidRPr="002F2D3C">
        <w:rPr>
          <w:rFonts w:ascii="Verdana Pro" w:eastAsia="Verdana Pro" w:hAnsi="Verdana Pro" w:cs="Verdana Pro"/>
          <w:b/>
          <w:bCs/>
          <w:sz w:val="16"/>
          <w:szCs w:val="16"/>
        </w:rPr>
        <w:t>Skills and Abilities</w:t>
      </w:r>
    </w:p>
    <w:p w14:paraId="105AC28D" w14:textId="77F26B8F" w:rsidR="002F2D3C" w:rsidRPr="002F2D3C" w:rsidRDefault="009D36E4" w:rsidP="002F2D3C">
      <w:pPr>
        <w:pStyle w:val="ListParagraph"/>
        <w:numPr>
          <w:ilvl w:val="0"/>
          <w:numId w:val="2"/>
        </w:numPr>
        <w:spacing w:line="360" w:lineRule="auto"/>
        <w:rPr>
          <w:rFonts w:ascii="Verdana Pro" w:eastAsia="Verdana Pro" w:hAnsi="Verdana Pro" w:cs="Verdana Pro"/>
          <w:sz w:val="16"/>
          <w:szCs w:val="16"/>
        </w:rPr>
      </w:pPr>
      <w:r>
        <w:rPr>
          <w:rFonts w:ascii="Verdana Pro" w:eastAsia="Verdana Pro" w:hAnsi="Verdana Pro" w:cs="Verdana Pro"/>
          <w:sz w:val="16"/>
          <w:szCs w:val="16"/>
        </w:rPr>
        <w:t>Knowledge</w:t>
      </w:r>
      <w:r w:rsidR="002F2D3C" w:rsidRPr="002F2D3C">
        <w:rPr>
          <w:rFonts w:ascii="Verdana Pro" w:eastAsia="Verdana Pro" w:hAnsi="Verdana Pro" w:cs="Verdana Pro"/>
          <w:sz w:val="16"/>
          <w:szCs w:val="16"/>
        </w:rPr>
        <w:t xml:space="preserve">, understanding, and compliance with fundraising principles and </w:t>
      </w:r>
      <w:r w:rsidR="00092F5D" w:rsidRPr="002F2D3C">
        <w:rPr>
          <w:rFonts w:ascii="Verdana Pro" w:eastAsia="Verdana Pro" w:hAnsi="Verdana Pro" w:cs="Verdana Pro"/>
          <w:sz w:val="16"/>
          <w:szCs w:val="16"/>
        </w:rPr>
        <w:t>ethics.</w:t>
      </w:r>
    </w:p>
    <w:p w14:paraId="04E665B5" w14:textId="38ECC775" w:rsidR="002F2D3C" w:rsidRPr="002F2D3C" w:rsidRDefault="002F2D3C" w:rsidP="002F2D3C">
      <w:pPr>
        <w:pStyle w:val="ListParagraph"/>
        <w:numPr>
          <w:ilvl w:val="0"/>
          <w:numId w:val="2"/>
        </w:numPr>
        <w:spacing w:line="360" w:lineRule="auto"/>
        <w:rPr>
          <w:rFonts w:ascii="Verdana Pro" w:eastAsia="Verdana Pro" w:hAnsi="Verdana Pro" w:cs="Verdana Pro"/>
          <w:sz w:val="16"/>
          <w:szCs w:val="16"/>
        </w:rPr>
      </w:pPr>
      <w:r w:rsidRPr="002F2D3C">
        <w:rPr>
          <w:rFonts w:ascii="Verdana Pro" w:eastAsia="Verdana Pro" w:hAnsi="Verdana Pro" w:cs="Verdana Pro"/>
          <w:sz w:val="16"/>
          <w:szCs w:val="16"/>
        </w:rPr>
        <w:t xml:space="preserve">Familiarity with </w:t>
      </w:r>
      <w:r>
        <w:rPr>
          <w:rFonts w:ascii="Verdana Pro" w:eastAsia="Verdana Pro" w:hAnsi="Verdana Pro" w:cs="Verdana Pro"/>
          <w:sz w:val="16"/>
          <w:szCs w:val="16"/>
        </w:rPr>
        <w:t>Denver &amp; Colorado</w:t>
      </w:r>
      <w:r w:rsidRPr="002F2D3C">
        <w:rPr>
          <w:rFonts w:ascii="Verdana Pro" w:eastAsia="Verdana Pro" w:hAnsi="Verdana Pro" w:cs="Verdana Pro"/>
          <w:sz w:val="16"/>
          <w:szCs w:val="16"/>
        </w:rPr>
        <w:t xml:space="preserve"> philanthropic community and institutional funders a plus</w:t>
      </w:r>
    </w:p>
    <w:p w14:paraId="15D87300" w14:textId="2411BAAE" w:rsidR="002F2D3C" w:rsidRPr="002F2D3C" w:rsidRDefault="002F2D3C" w:rsidP="002F2D3C">
      <w:pPr>
        <w:pStyle w:val="ListParagraph"/>
        <w:numPr>
          <w:ilvl w:val="0"/>
          <w:numId w:val="2"/>
        </w:numPr>
        <w:spacing w:line="360" w:lineRule="auto"/>
        <w:rPr>
          <w:rFonts w:ascii="Verdana Pro" w:eastAsia="Verdana Pro" w:hAnsi="Verdana Pro" w:cs="Verdana Pro"/>
          <w:sz w:val="16"/>
          <w:szCs w:val="16"/>
        </w:rPr>
      </w:pPr>
      <w:r w:rsidRPr="002F2D3C">
        <w:rPr>
          <w:rFonts w:ascii="Verdana Pro" w:eastAsia="Verdana Pro" w:hAnsi="Verdana Pro" w:cs="Verdana Pro"/>
          <w:sz w:val="16"/>
          <w:szCs w:val="16"/>
        </w:rPr>
        <w:t xml:space="preserve">Excellent project management skills: ability to set goals, determine action steps and timelines, and communicate </w:t>
      </w:r>
      <w:r w:rsidR="00FB4C8A" w:rsidRPr="002F2D3C">
        <w:rPr>
          <w:rFonts w:ascii="Verdana Pro" w:eastAsia="Verdana Pro" w:hAnsi="Verdana Pro" w:cs="Verdana Pro"/>
          <w:sz w:val="16"/>
          <w:szCs w:val="16"/>
        </w:rPr>
        <w:t>effectively.</w:t>
      </w:r>
    </w:p>
    <w:p w14:paraId="2BC07ADA" w14:textId="13F5E642" w:rsidR="002F2D3C" w:rsidRPr="002F2D3C" w:rsidRDefault="002F2D3C" w:rsidP="002F2D3C">
      <w:pPr>
        <w:pStyle w:val="ListParagraph"/>
        <w:numPr>
          <w:ilvl w:val="0"/>
          <w:numId w:val="2"/>
        </w:numPr>
        <w:spacing w:line="360" w:lineRule="auto"/>
        <w:rPr>
          <w:rFonts w:ascii="Verdana Pro" w:eastAsia="Verdana Pro" w:hAnsi="Verdana Pro" w:cs="Verdana Pro"/>
          <w:sz w:val="16"/>
          <w:szCs w:val="16"/>
        </w:rPr>
      </w:pPr>
      <w:r w:rsidRPr="002F2D3C">
        <w:rPr>
          <w:rFonts w:ascii="Verdana Pro" w:eastAsia="Verdana Pro" w:hAnsi="Verdana Pro" w:cs="Verdana Pro"/>
          <w:sz w:val="16"/>
          <w:szCs w:val="16"/>
        </w:rPr>
        <w:t>Exceptionally organized, with strong attention to detail</w:t>
      </w:r>
      <w:r w:rsidR="00FB4C8A">
        <w:rPr>
          <w:rFonts w:ascii="Verdana Pro" w:eastAsia="Verdana Pro" w:hAnsi="Verdana Pro" w:cs="Verdana Pro"/>
          <w:sz w:val="16"/>
          <w:szCs w:val="16"/>
        </w:rPr>
        <w:t xml:space="preserve">, </w:t>
      </w:r>
      <w:r w:rsidR="00FB4C8A" w:rsidRPr="002F2D3C">
        <w:rPr>
          <w:rFonts w:ascii="Verdana Pro" w:eastAsia="Verdana Pro" w:hAnsi="Verdana Pro" w:cs="Verdana Pro"/>
          <w:sz w:val="16"/>
          <w:szCs w:val="16"/>
        </w:rPr>
        <w:t>knack for strategy</w:t>
      </w:r>
      <w:r w:rsidR="00FB4C8A">
        <w:rPr>
          <w:rFonts w:ascii="Verdana Pro" w:eastAsia="Verdana Pro" w:hAnsi="Verdana Pro" w:cs="Verdana Pro"/>
          <w:sz w:val="16"/>
          <w:szCs w:val="16"/>
        </w:rPr>
        <w:t xml:space="preserve"> and solution driven </w:t>
      </w:r>
      <w:r w:rsidR="00092F5D" w:rsidRPr="002F2D3C">
        <w:rPr>
          <w:rFonts w:ascii="Verdana Pro" w:eastAsia="Verdana Pro" w:hAnsi="Verdana Pro" w:cs="Verdana Pro"/>
          <w:sz w:val="16"/>
          <w:szCs w:val="16"/>
        </w:rPr>
        <w:t>problem-solving.</w:t>
      </w:r>
    </w:p>
    <w:p w14:paraId="4BAA80FF" w14:textId="2F75A569" w:rsidR="002F2D3C" w:rsidRPr="002F2D3C" w:rsidRDefault="002F2D3C" w:rsidP="002F2D3C">
      <w:pPr>
        <w:pStyle w:val="ListParagraph"/>
        <w:numPr>
          <w:ilvl w:val="0"/>
          <w:numId w:val="2"/>
        </w:numPr>
        <w:spacing w:line="360" w:lineRule="auto"/>
        <w:rPr>
          <w:rFonts w:ascii="Verdana Pro" w:eastAsia="Verdana Pro" w:hAnsi="Verdana Pro" w:cs="Verdana Pro"/>
          <w:sz w:val="16"/>
          <w:szCs w:val="16"/>
        </w:rPr>
      </w:pPr>
      <w:r w:rsidRPr="002F2D3C">
        <w:rPr>
          <w:rFonts w:ascii="Verdana Pro" w:eastAsia="Verdana Pro" w:hAnsi="Verdana Pro" w:cs="Verdana Pro"/>
          <w:sz w:val="16"/>
          <w:szCs w:val="16"/>
        </w:rPr>
        <w:t xml:space="preserve">Professional writing, editing, and communication </w:t>
      </w:r>
      <w:r w:rsidR="00092F5D">
        <w:rPr>
          <w:rFonts w:ascii="Verdana Pro" w:eastAsia="Verdana Pro" w:hAnsi="Verdana Pro" w:cs="Verdana Pro"/>
          <w:sz w:val="16"/>
          <w:szCs w:val="16"/>
        </w:rPr>
        <w:t>skills.</w:t>
      </w:r>
    </w:p>
    <w:p w14:paraId="5B6A3E7B" w14:textId="77777777" w:rsidR="002F2D3C" w:rsidRPr="002F2D3C" w:rsidRDefault="002F2D3C" w:rsidP="002F2D3C">
      <w:pPr>
        <w:pStyle w:val="ListParagraph"/>
        <w:numPr>
          <w:ilvl w:val="0"/>
          <w:numId w:val="2"/>
        </w:numPr>
        <w:spacing w:line="360" w:lineRule="auto"/>
        <w:rPr>
          <w:rFonts w:ascii="Verdana Pro" w:eastAsia="Verdana Pro" w:hAnsi="Verdana Pro" w:cs="Verdana Pro"/>
          <w:sz w:val="16"/>
          <w:szCs w:val="16"/>
        </w:rPr>
      </w:pPr>
      <w:r w:rsidRPr="002F2D3C">
        <w:rPr>
          <w:rFonts w:ascii="Verdana Pro" w:eastAsia="Verdana Pro" w:hAnsi="Verdana Pro" w:cs="Verdana Pro"/>
          <w:sz w:val="16"/>
          <w:szCs w:val="16"/>
        </w:rPr>
        <w:t>Discretion, confidentiality, and diplomacy</w:t>
      </w:r>
    </w:p>
    <w:p w14:paraId="15EBDEEF" w14:textId="5B47AE3E" w:rsidR="002F2D3C" w:rsidRPr="002F2D3C" w:rsidRDefault="002F2D3C" w:rsidP="002F2D3C">
      <w:pPr>
        <w:pStyle w:val="ListParagraph"/>
        <w:numPr>
          <w:ilvl w:val="0"/>
          <w:numId w:val="2"/>
        </w:numPr>
        <w:spacing w:line="360" w:lineRule="auto"/>
        <w:rPr>
          <w:rFonts w:ascii="Verdana Pro" w:eastAsia="Verdana Pro" w:hAnsi="Verdana Pro" w:cs="Verdana Pro"/>
          <w:sz w:val="16"/>
          <w:szCs w:val="16"/>
        </w:rPr>
      </w:pPr>
      <w:r w:rsidRPr="002F2D3C">
        <w:rPr>
          <w:rFonts w:ascii="Verdana Pro" w:eastAsia="Verdana Pro" w:hAnsi="Verdana Pro" w:cs="Verdana Pro"/>
          <w:sz w:val="16"/>
          <w:szCs w:val="16"/>
        </w:rPr>
        <w:t xml:space="preserve">Collaborative and positive attitude, a consummate team-builder able to form productive relationships across a wide range of internal and external </w:t>
      </w:r>
      <w:r w:rsidR="00092F5D" w:rsidRPr="002F2D3C">
        <w:rPr>
          <w:rFonts w:ascii="Verdana Pro" w:eastAsia="Verdana Pro" w:hAnsi="Verdana Pro" w:cs="Verdana Pro"/>
          <w:sz w:val="16"/>
          <w:szCs w:val="16"/>
        </w:rPr>
        <w:t>stakeholders.</w:t>
      </w:r>
    </w:p>
    <w:p w14:paraId="2DA93824" w14:textId="77777777" w:rsidR="002F2D3C" w:rsidRPr="002F2D3C" w:rsidRDefault="002F2D3C" w:rsidP="002F2D3C">
      <w:pPr>
        <w:pStyle w:val="ListParagraph"/>
        <w:numPr>
          <w:ilvl w:val="0"/>
          <w:numId w:val="2"/>
        </w:numPr>
        <w:spacing w:line="360" w:lineRule="auto"/>
        <w:rPr>
          <w:rFonts w:ascii="Verdana Pro" w:eastAsia="Verdana Pro" w:hAnsi="Verdana Pro" w:cs="Verdana Pro"/>
          <w:sz w:val="16"/>
          <w:szCs w:val="16"/>
        </w:rPr>
      </w:pPr>
      <w:r w:rsidRPr="002F2D3C">
        <w:rPr>
          <w:rFonts w:ascii="Verdana Pro" w:eastAsia="Verdana Pro" w:hAnsi="Verdana Pro" w:cs="Verdana Pro"/>
          <w:sz w:val="16"/>
          <w:szCs w:val="16"/>
        </w:rPr>
        <w:t>Proficiency in budget preparation and management</w:t>
      </w:r>
    </w:p>
    <w:p w14:paraId="4FDB909F" w14:textId="4DBB9CA8" w:rsidR="002F2D3C" w:rsidRDefault="002F2D3C" w:rsidP="002F2D3C">
      <w:pPr>
        <w:pStyle w:val="ListParagraph"/>
        <w:numPr>
          <w:ilvl w:val="0"/>
          <w:numId w:val="2"/>
        </w:numPr>
        <w:spacing w:line="360" w:lineRule="auto"/>
        <w:rPr>
          <w:rFonts w:ascii="Verdana Pro" w:eastAsia="Verdana Pro" w:hAnsi="Verdana Pro" w:cs="Verdana Pro"/>
          <w:sz w:val="16"/>
          <w:szCs w:val="16"/>
        </w:rPr>
      </w:pPr>
      <w:r w:rsidRPr="002F2D3C">
        <w:rPr>
          <w:rFonts w:ascii="Verdana Pro" w:eastAsia="Verdana Pro" w:hAnsi="Verdana Pro" w:cs="Verdana Pro"/>
          <w:sz w:val="16"/>
          <w:szCs w:val="16"/>
        </w:rPr>
        <w:t xml:space="preserve">Commitment to the mission </w:t>
      </w:r>
      <w:r>
        <w:rPr>
          <w:rFonts w:ascii="Verdana Pro" w:eastAsia="Verdana Pro" w:hAnsi="Verdana Pro" w:cs="Verdana Pro"/>
          <w:sz w:val="16"/>
          <w:szCs w:val="16"/>
        </w:rPr>
        <w:t xml:space="preserve">and vision of the Colorado Symphony </w:t>
      </w:r>
      <w:r w:rsidRPr="002F2D3C">
        <w:rPr>
          <w:rFonts w:ascii="Verdana Pro" w:eastAsia="Verdana Pro" w:hAnsi="Verdana Pro" w:cs="Verdana Pro"/>
          <w:sz w:val="16"/>
          <w:szCs w:val="16"/>
        </w:rPr>
        <w:t>and strong interest in</w:t>
      </w:r>
      <w:r>
        <w:rPr>
          <w:rFonts w:ascii="Verdana Pro" w:eastAsia="Verdana Pro" w:hAnsi="Verdana Pro" w:cs="Verdana Pro"/>
          <w:sz w:val="16"/>
          <w:szCs w:val="16"/>
        </w:rPr>
        <w:t xml:space="preserve"> the symphonic form, music, performing arts and/or arts and culture a plus.</w:t>
      </w:r>
    </w:p>
    <w:p w14:paraId="707C84F5" w14:textId="77777777" w:rsidR="00A5277F" w:rsidRDefault="00A5277F" w:rsidP="00435F41">
      <w:pPr>
        <w:spacing w:before="200" w:after="0" w:line="360" w:lineRule="auto"/>
        <w:rPr>
          <w:rFonts w:ascii="Verdana Pro" w:eastAsia="Verdana Pro" w:hAnsi="Verdana Pro" w:cs="Verdana Pro"/>
          <w:b/>
          <w:bCs/>
          <w:sz w:val="20"/>
          <w:szCs w:val="20"/>
        </w:rPr>
      </w:pPr>
    </w:p>
    <w:p w14:paraId="3A42F30D" w14:textId="31A3B5A7" w:rsidR="272CE4EE" w:rsidRDefault="1D9A0EA0" w:rsidP="00435F41">
      <w:pPr>
        <w:spacing w:before="200" w:after="0" w:line="360" w:lineRule="auto"/>
        <w:rPr>
          <w:rFonts w:ascii="Verdana Pro" w:eastAsia="Verdana Pro" w:hAnsi="Verdana Pro" w:cs="Verdana Pro"/>
          <w:b/>
          <w:bCs/>
          <w:sz w:val="20"/>
          <w:szCs w:val="20"/>
        </w:rPr>
      </w:pPr>
      <w:r w:rsidRPr="4FB404F4">
        <w:rPr>
          <w:rFonts w:ascii="Verdana Pro" w:eastAsia="Verdana Pro" w:hAnsi="Verdana Pro" w:cs="Verdana Pro"/>
          <w:b/>
          <w:bCs/>
          <w:sz w:val="20"/>
          <w:szCs w:val="20"/>
        </w:rPr>
        <w:lastRenderedPageBreak/>
        <w:t>Compensation and Benefits</w:t>
      </w:r>
    </w:p>
    <w:p w14:paraId="44AF2989" w14:textId="29FDAF19" w:rsidR="54F0DB7D" w:rsidRPr="00D135E7" w:rsidRDefault="67F0EDEC" w:rsidP="4FB404F4">
      <w:pPr>
        <w:pStyle w:val="ListParagraph"/>
        <w:numPr>
          <w:ilvl w:val="0"/>
          <w:numId w:val="1"/>
        </w:numPr>
        <w:spacing w:line="360" w:lineRule="auto"/>
        <w:rPr>
          <w:rFonts w:ascii="Verdana Pro" w:eastAsia="Verdana Pro" w:hAnsi="Verdana Pro" w:cs="Verdana Pro"/>
          <w:sz w:val="16"/>
          <w:szCs w:val="16"/>
        </w:rPr>
      </w:pPr>
      <w:r w:rsidRPr="2DB373C3">
        <w:rPr>
          <w:rFonts w:ascii="Verdana Pro" w:eastAsia="Verdana Pro" w:hAnsi="Verdana Pro" w:cs="Verdana Pro"/>
          <w:sz w:val="16"/>
          <w:szCs w:val="16"/>
        </w:rPr>
        <w:t>Salary range</w:t>
      </w:r>
      <w:r w:rsidRPr="2DB373C3">
        <w:rPr>
          <w:rFonts w:ascii="Verdana Pro" w:eastAsia="Verdana Pro" w:hAnsi="Verdana Pro" w:cs="Verdana Pro"/>
          <w:b/>
          <w:bCs/>
          <w:sz w:val="16"/>
          <w:szCs w:val="16"/>
        </w:rPr>
        <w:t xml:space="preserve"> $</w:t>
      </w:r>
      <w:r w:rsidR="00710031">
        <w:rPr>
          <w:rFonts w:ascii="Verdana Pro" w:eastAsia="Verdana Pro" w:hAnsi="Verdana Pro" w:cs="Verdana Pro"/>
          <w:b/>
          <w:bCs/>
          <w:sz w:val="16"/>
          <w:szCs w:val="16"/>
        </w:rPr>
        <w:t>63</w:t>
      </w:r>
      <w:r w:rsidR="00E6709B" w:rsidRPr="2DB373C3">
        <w:rPr>
          <w:rFonts w:ascii="Verdana Pro" w:eastAsia="Verdana Pro" w:hAnsi="Verdana Pro" w:cs="Verdana Pro"/>
          <w:b/>
          <w:bCs/>
          <w:sz w:val="16"/>
          <w:szCs w:val="16"/>
        </w:rPr>
        <w:t>,000</w:t>
      </w:r>
      <w:r w:rsidR="2EE073D7" w:rsidRPr="2DB373C3">
        <w:rPr>
          <w:rFonts w:ascii="Verdana Pro" w:eastAsia="Verdana Pro" w:hAnsi="Verdana Pro" w:cs="Verdana Pro"/>
          <w:b/>
          <w:bCs/>
          <w:sz w:val="16"/>
          <w:szCs w:val="16"/>
        </w:rPr>
        <w:t>-$</w:t>
      </w:r>
      <w:r w:rsidR="00710031">
        <w:rPr>
          <w:rFonts w:ascii="Verdana Pro" w:eastAsia="Verdana Pro" w:hAnsi="Verdana Pro" w:cs="Verdana Pro"/>
          <w:b/>
          <w:bCs/>
          <w:sz w:val="16"/>
          <w:szCs w:val="16"/>
        </w:rPr>
        <w:t>68</w:t>
      </w:r>
      <w:r w:rsidR="002F2D3C">
        <w:rPr>
          <w:rFonts w:ascii="Verdana Pro" w:eastAsia="Verdana Pro" w:hAnsi="Verdana Pro" w:cs="Verdana Pro"/>
          <w:b/>
          <w:bCs/>
          <w:sz w:val="16"/>
          <w:szCs w:val="16"/>
        </w:rPr>
        <w:t>,000</w:t>
      </w:r>
      <w:r w:rsidR="00E6709B" w:rsidRPr="2DB373C3">
        <w:rPr>
          <w:rFonts w:ascii="Verdana Pro" w:eastAsia="Verdana Pro" w:hAnsi="Verdana Pro" w:cs="Verdana Pro"/>
          <w:b/>
          <w:bCs/>
          <w:sz w:val="16"/>
          <w:szCs w:val="16"/>
        </w:rPr>
        <w:t xml:space="preserve"> </w:t>
      </w:r>
      <w:r w:rsidRPr="2DB373C3">
        <w:rPr>
          <w:rFonts w:ascii="Verdana Pro" w:eastAsia="Verdana Pro" w:hAnsi="Verdana Pro" w:cs="Verdana Pro"/>
          <w:sz w:val="16"/>
          <w:szCs w:val="16"/>
        </w:rPr>
        <w:t>commensurate with qualifications and experience</w:t>
      </w:r>
      <w:r w:rsidR="0630F563" w:rsidRPr="2DB373C3">
        <w:rPr>
          <w:rFonts w:ascii="Verdana Pro" w:eastAsia="Verdana Pro" w:hAnsi="Verdana Pro" w:cs="Verdana Pro"/>
          <w:sz w:val="16"/>
          <w:szCs w:val="16"/>
        </w:rPr>
        <w:t>.</w:t>
      </w:r>
    </w:p>
    <w:p w14:paraId="6E834CDB" w14:textId="3628F5CA" w:rsidR="54F0DB7D" w:rsidRDefault="54F0DB7D" w:rsidP="4FB404F4">
      <w:pPr>
        <w:pStyle w:val="ListParagraph"/>
        <w:numPr>
          <w:ilvl w:val="0"/>
          <w:numId w:val="1"/>
        </w:numPr>
        <w:spacing w:line="360" w:lineRule="auto"/>
        <w:rPr>
          <w:rFonts w:ascii="Verdana Pro" w:eastAsia="Verdana Pro" w:hAnsi="Verdana Pro" w:cs="Verdana Pro"/>
          <w:sz w:val="16"/>
          <w:szCs w:val="16"/>
        </w:rPr>
      </w:pPr>
      <w:r w:rsidRPr="593A6D55">
        <w:rPr>
          <w:rFonts w:ascii="Verdana Pro" w:eastAsia="Verdana Pro" w:hAnsi="Verdana Pro" w:cs="Verdana Pro"/>
          <w:sz w:val="16"/>
          <w:szCs w:val="16"/>
        </w:rPr>
        <w:t xml:space="preserve">The </w:t>
      </w:r>
      <w:bookmarkStart w:id="1" w:name="_Int_p7jB1NU9"/>
      <w:r w:rsidRPr="593A6D55">
        <w:rPr>
          <w:rFonts w:ascii="Verdana Pro" w:eastAsia="Verdana Pro" w:hAnsi="Verdana Pro" w:cs="Verdana Pro"/>
          <w:sz w:val="16"/>
          <w:szCs w:val="16"/>
        </w:rPr>
        <w:t>CSA</w:t>
      </w:r>
      <w:bookmarkEnd w:id="1"/>
      <w:r w:rsidRPr="593A6D55">
        <w:rPr>
          <w:rFonts w:ascii="Verdana Pro" w:eastAsia="Verdana Pro" w:hAnsi="Verdana Pro" w:cs="Verdana Pro"/>
          <w:sz w:val="16"/>
          <w:szCs w:val="16"/>
        </w:rPr>
        <w:t xml:space="preserve"> offers a competitive salary and provides excellent benefits to all full-time employees including:</w:t>
      </w:r>
    </w:p>
    <w:p w14:paraId="4B2AD711" w14:textId="72315C23" w:rsidR="54F0DB7D" w:rsidRDefault="54F0DB7D" w:rsidP="4FB404F4">
      <w:pPr>
        <w:pStyle w:val="ListParagraph"/>
        <w:numPr>
          <w:ilvl w:val="1"/>
          <w:numId w:val="1"/>
        </w:numPr>
        <w:spacing w:line="360" w:lineRule="auto"/>
        <w:rPr>
          <w:rFonts w:ascii="Verdana Pro" w:eastAsia="Verdana Pro" w:hAnsi="Verdana Pro" w:cs="Verdana Pro"/>
          <w:sz w:val="16"/>
          <w:szCs w:val="16"/>
        </w:rPr>
      </w:pPr>
      <w:r w:rsidRPr="4FB404F4">
        <w:rPr>
          <w:rFonts w:ascii="Verdana Pro" w:eastAsia="Verdana Pro" w:hAnsi="Verdana Pro" w:cs="Verdana Pro"/>
          <w:sz w:val="16"/>
          <w:szCs w:val="16"/>
        </w:rPr>
        <w:t>Health insurance – three options to choose from (PPO Base</w:t>
      </w:r>
      <w:r w:rsidR="743823DC" w:rsidRPr="4FB404F4">
        <w:rPr>
          <w:rFonts w:ascii="Verdana Pro" w:eastAsia="Verdana Pro" w:hAnsi="Verdana Pro" w:cs="Verdana Pro"/>
          <w:sz w:val="16"/>
          <w:szCs w:val="16"/>
        </w:rPr>
        <w:t>, High Deductible</w:t>
      </w:r>
      <w:r w:rsidRPr="4FB404F4">
        <w:rPr>
          <w:rFonts w:ascii="Verdana Pro" w:eastAsia="Verdana Pro" w:hAnsi="Verdana Pro" w:cs="Verdana Pro"/>
          <w:sz w:val="16"/>
          <w:szCs w:val="16"/>
        </w:rPr>
        <w:t xml:space="preserve"> (</w:t>
      </w:r>
      <w:r w:rsidR="3756F6A9" w:rsidRPr="4FB404F4">
        <w:rPr>
          <w:rFonts w:ascii="Verdana Pro" w:eastAsia="Verdana Pro" w:hAnsi="Verdana Pro" w:cs="Verdana Pro"/>
          <w:sz w:val="16"/>
          <w:szCs w:val="16"/>
        </w:rPr>
        <w:t xml:space="preserve">both </w:t>
      </w:r>
      <w:r w:rsidRPr="4FB404F4">
        <w:rPr>
          <w:rFonts w:ascii="Verdana Pro" w:eastAsia="Verdana Pro" w:hAnsi="Verdana Pro" w:cs="Verdana Pro"/>
          <w:sz w:val="16"/>
          <w:szCs w:val="16"/>
        </w:rPr>
        <w:t>100% employer paid for employee</w:t>
      </w:r>
      <w:r w:rsidR="4972EC63" w:rsidRPr="4FB404F4">
        <w:rPr>
          <w:rFonts w:ascii="Verdana Pro" w:eastAsia="Verdana Pro" w:hAnsi="Verdana Pro" w:cs="Verdana Pro"/>
          <w:sz w:val="16"/>
          <w:szCs w:val="16"/>
        </w:rPr>
        <w:t xml:space="preserve"> only</w:t>
      </w:r>
      <w:r w:rsidRPr="4FB404F4">
        <w:rPr>
          <w:rFonts w:ascii="Verdana Pro" w:eastAsia="Verdana Pro" w:hAnsi="Verdana Pro" w:cs="Verdana Pro"/>
          <w:sz w:val="16"/>
          <w:szCs w:val="16"/>
        </w:rPr>
        <w:t xml:space="preserve">), </w:t>
      </w:r>
      <w:r w:rsidR="3CE910D5" w:rsidRPr="4FB404F4">
        <w:rPr>
          <w:rFonts w:ascii="Verdana Pro" w:eastAsia="Verdana Pro" w:hAnsi="Verdana Pro" w:cs="Verdana Pro"/>
          <w:sz w:val="16"/>
          <w:szCs w:val="16"/>
        </w:rPr>
        <w:t xml:space="preserve">or </w:t>
      </w:r>
      <w:r w:rsidRPr="4FB404F4">
        <w:rPr>
          <w:rFonts w:ascii="Verdana Pro" w:eastAsia="Verdana Pro" w:hAnsi="Verdana Pro" w:cs="Verdana Pro"/>
          <w:sz w:val="16"/>
          <w:szCs w:val="16"/>
        </w:rPr>
        <w:t>Buy-</w:t>
      </w:r>
      <w:r w:rsidR="106DF239" w:rsidRPr="4FB404F4">
        <w:rPr>
          <w:rFonts w:ascii="Verdana Pro" w:eastAsia="Verdana Pro" w:hAnsi="Verdana Pro" w:cs="Verdana Pro"/>
          <w:sz w:val="16"/>
          <w:szCs w:val="16"/>
        </w:rPr>
        <w:t>U</w:t>
      </w:r>
      <w:r w:rsidRPr="4FB404F4">
        <w:rPr>
          <w:rFonts w:ascii="Verdana Pro" w:eastAsia="Verdana Pro" w:hAnsi="Verdana Pro" w:cs="Verdana Pro"/>
          <w:sz w:val="16"/>
          <w:szCs w:val="16"/>
        </w:rPr>
        <w:t xml:space="preserve">p); all at low cost to the </w:t>
      </w:r>
      <w:proofErr w:type="gramStart"/>
      <w:r w:rsidRPr="4FB404F4">
        <w:rPr>
          <w:rFonts w:ascii="Verdana Pro" w:eastAsia="Verdana Pro" w:hAnsi="Verdana Pro" w:cs="Verdana Pro"/>
          <w:sz w:val="16"/>
          <w:szCs w:val="16"/>
        </w:rPr>
        <w:t>employee;</w:t>
      </w:r>
      <w:proofErr w:type="gramEnd"/>
    </w:p>
    <w:p w14:paraId="696EDA32" w14:textId="51255F68" w:rsidR="54F0DB7D" w:rsidRDefault="54F0DB7D" w:rsidP="4FB404F4">
      <w:pPr>
        <w:pStyle w:val="ListParagraph"/>
        <w:numPr>
          <w:ilvl w:val="1"/>
          <w:numId w:val="1"/>
        </w:numPr>
        <w:spacing w:line="360" w:lineRule="auto"/>
        <w:rPr>
          <w:rFonts w:ascii="Verdana Pro" w:eastAsia="Verdana Pro" w:hAnsi="Verdana Pro" w:cs="Verdana Pro"/>
          <w:sz w:val="16"/>
          <w:szCs w:val="16"/>
        </w:rPr>
      </w:pPr>
      <w:r w:rsidRPr="51DF6F90">
        <w:rPr>
          <w:rFonts w:ascii="Verdana Pro" w:eastAsia="Verdana Pro" w:hAnsi="Verdana Pro" w:cs="Verdana Pro"/>
          <w:sz w:val="16"/>
          <w:szCs w:val="16"/>
        </w:rPr>
        <w:t>Dental, Vision, Voluntary Life/Accident/Critical Illness</w:t>
      </w:r>
      <w:r w:rsidR="50FF702E" w:rsidRPr="51DF6F90">
        <w:rPr>
          <w:rFonts w:ascii="Verdana Pro" w:eastAsia="Verdana Pro" w:hAnsi="Verdana Pro" w:cs="Verdana Pro"/>
          <w:sz w:val="16"/>
          <w:szCs w:val="16"/>
        </w:rPr>
        <w:t>/Hospital Indemnity</w:t>
      </w:r>
      <w:r w:rsidRPr="51DF6F90">
        <w:rPr>
          <w:rFonts w:ascii="Verdana Pro" w:eastAsia="Verdana Pro" w:hAnsi="Verdana Pro" w:cs="Verdana Pro"/>
          <w:sz w:val="16"/>
          <w:szCs w:val="16"/>
        </w:rPr>
        <w:t xml:space="preserve">, and </w:t>
      </w:r>
      <w:r w:rsidR="283E5AD7" w:rsidRPr="51DF6F90">
        <w:rPr>
          <w:rFonts w:ascii="Verdana Pro" w:eastAsia="Verdana Pro" w:hAnsi="Verdana Pro" w:cs="Verdana Pro"/>
          <w:sz w:val="16"/>
          <w:szCs w:val="16"/>
        </w:rPr>
        <w:t>Identity Theft</w:t>
      </w:r>
      <w:r w:rsidRPr="51DF6F90">
        <w:rPr>
          <w:rFonts w:ascii="Verdana Pro" w:eastAsia="Verdana Pro" w:hAnsi="Verdana Pro" w:cs="Verdana Pro"/>
          <w:sz w:val="16"/>
          <w:szCs w:val="16"/>
        </w:rPr>
        <w:t xml:space="preserve"> </w:t>
      </w:r>
      <w:proofErr w:type="gramStart"/>
      <w:r w:rsidRPr="51DF6F90">
        <w:rPr>
          <w:rFonts w:ascii="Verdana Pro" w:eastAsia="Verdana Pro" w:hAnsi="Verdana Pro" w:cs="Verdana Pro"/>
          <w:sz w:val="16"/>
          <w:szCs w:val="16"/>
        </w:rPr>
        <w:t>Insurance;</w:t>
      </w:r>
      <w:proofErr w:type="gramEnd"/>
    </w:p>
    <w:p w14:paraId="4F9C0828" w14:textId="0A822765" w:rsidR="4475C26E" w:rsidRDefault="4475C26E" w:rsidP="51DF6F90">
      <w:pPr>
        <w:pStyle w:val="ListParagraph"/>
        <w:numPr>
          <w:ilvl w:val="1"/>
          <w:numId w:val="1"/>
        </w:numPr>
        <w:spacing w:line="360" w:lineRule="auto"/>
        <w:rPr>
          <w:rFonts w:ascii="Verdana Pro" w:eastAsia="Verdana Pro" w:hAnsi="Verdana Pro" w:cs="Verdana Pro"/>
          <w:sz w:val="16"/>
          <w:szCs w:val="16"/>
        </w:rPr>
      </w:pPr>
      <w:r w:rsidRPr="51DF6F90">
        <w:rPr>
          <w:rFonts w:ascii="Verdana Pro" w:eastAsia="Verdana Pro" w:hAnsi="Verdana Pro" w:cs="Verdana Pro"/>
          <w:sz w:val="16"/>
          <w:szCs w:val="16"/>
        </w:rPr>
        <w:t xml:space="preserve">Paid Family and Medical Leave, 50% Employer </w:t>
      </w:r>
      <w:proofErr w:type="gramStart"/>
      <w:r w:rsidRPr="51DF6F90">
        <w:rPr>
          <w:rFonts w:ascii="Verdana Pro" w:eastAsia="Verdana Pro" w:hAnsi="Verdana Pro" w:cs="Verdana Pro"/>
          <w:sz w:val="16"/>
          <w:szCs w:val="16"/>
        </w:rPr>
        <w:t>paid;</w:t>
      </w:r>
      <w:proofErr w:type="gramEnd"/>
    </w:p>
    <w:p w14:paraId="266AEBED" w14:textId="2941821D" w:rsidR="54F0DB7D" w:rsidRDefault="54F0DB7D" w:rsidP="4FB404F4">
      <w:pPr>
        <w:pStyle w:val="ListParagraph"/>
        <w:numPr>
          <w:ilvl w:val="1"/>
          <w:numId w:val="1"/>
        </w:numPr>
        <w:spacing w:line="360" w:lineRule="auto"/>
        <w:rPr>
          <w:rFonts w:ascii="Verdana Pro" w:eastAsia="Verdana Pro" w:hAnsi="Verdana Pro" w:cs="Verdana Pro"/>
          <w:sz w:val="16"/>
          <w:szCs w:val="16"/>
        </w:rPr>
      </w:pPr>
      <w:r w:rsidRPr="4FB404F4">
        <w:rPr>
          <w:rFonts w:ascii="Verdana Pro" w:eastAsia="Verdana Pro" w:hAnsi="Verdana Pro" w:cs="Verdana Pro"/>
          <w:sz w:val="16"/>
          <w:szCs w:val="16"/>
        </w:rPr>
        <w:t xml:space="preserve">Short-Term and Long-Term Disability Insurance, 100% Employer </w:t>
      </w:r>
      <w:proofErr w:type="gramStart"/>
      <w:r w:rsidRPr="4FB404F4">
        <w:rPr>
          <w:rFonts w:ascii="Verdana Pro" w:eastAsia="Verdana Pro" w:hAnsi="Verdana Pro" w:cs="Verdana Pro"/>
          <w:sz w:val="16"/>
          <w:szCs w:val="16"/>
        </w:rPr>
        <w:t>paid;</w:t>
      </w:r>
      <w:proofErr w:type="gramEnd"/>
    </w:p>
    <w:p w14:paraId="1124EAB1" w14:textId="3CE913E6" w:rsidR="54F0DB7D" w:rsidRDefault="54F0DB7D" w:rsidP="4FB404F4">
      <w:pPr>
        <w:pStyle w:val="ListParagraph"/>
        <w:numPr>
          <w:ilvl w:val="1"/>
          <w:numId w:val="1"/>
        </w:numPr>
        <w:spacing w:line="360" w:lineRule="auto"/>
        <w:rPr>
          <w:rFonts w:ascii="Verdana Pro" w:eastAsia="Verdana Pro" w:hAnsi="Verdana Pro" w:cs="Verdana Pro"/>
          <w:sz w:val="16"/>
          <w:szCs w:val="16"/>
        </w:rPr>
      </w:pPr>
      <w:r w:rsidRPr="4FB404F4">
        <w:rPr>
          <w:rFonts w:ascii="Verdana Pro" w:eastAsia="Verdana Pro" w:hAnsi="Verdana Pro" w:cs="Verdana Pro"/>
          <w:sz w:val="16"/>
          <w:szCs w:val="16"/>
        </w:rPr>
        <w:t>Health Savings Account and Flexible Spending Accounts, including Medical and Dependent Care,</w:t>
      </w:r>
      <w:r w:rsidR="0B118E3F" w:rsidRPr="4FB404F4">
        <w:rPr>
          <w:rFonts w:ascii="Verdana Pro" w:eastAsia="Verdana Pro" w:hAnsi="Verdana Pro" w:cs="Verdana Pro"/>
          <w:sz w:val="16"/>
          <w:szCs w:val="16"/>
        </w:rPr>
        <w:t xml:space="preserve"> </w:t>
      </w:r>
      <w:r w:rsidRPr="4FB404F4">
        <w:rPr>
          <w:rFonts w:ascii="Verdana Pro" w:eastAsia="Verdana Pro" w:hAnsi="Verdana Pro" w:cs="Verdana Pro"/>
          <w:sz w:val="16"/>
          <w:szCs w:val="16"/>
        </w:rPr>
        <w:t xml:space="preserve">Employee Assistance Program, and Personal Loan </w:t>
      </w:r>
      <w:proofErr w:type="gramStart"/>
      <w:r w:rsidRPr="4FB404F4">
        <w:rPr>
          <w:rFonts w:ascii="Verdana Pro" w:eastAsia="Verdana Pro" w:hAnsi="Verdana Pro" w:cs="Verdana Pro"/>
          <w:sz w:val="16"/>
          <w:szCs w:val="16"/>
        </w:rPr>
        <w:t>Program;</w:t>
      </w:r>
      <w:proofErr w:type="gramEnd"/>
    </w:p>
    <w:p w14:paraId="4B270110" w14:textId="11DDDCF4" w:rsidR="54F0DB7D" w:rsidRDefault="54F0DB7D" w:rsidP="4FB404F4">
      <w:pPr>
        <w:pStyle w:val="ListParagraph"/>
        <w:numPr>
          <w:ilvl w:val="1"/>
          <w:numId w:val="1"/>
        </w:numPr>
        <w:spacing w:line="360" w:lineRule="auto"/>
        <w:rPr>
          <w:rFonts w:ascii="Verdana Pro" w:eastAsia="Verdana Pro" w:hAnsi="Verdana Pro" w:cs="Verdana Pro"/>
          <w:sz w:val="16"/>
          <w:szCs w:val="16"/>
        </w:rPr>
      </w:pPr>
      <w:r w:rsidRPr="51DF6F90">
        <w:rPr>
          <w:rFonts w:ascii="Verdana Pro" w:eastAsia="Verdana Pro" w:hAnsi="Verdana Pro" w:cs="Verdana Pro"/>
          <w:sz w:val="16"/>
          <w:szCs w:val="16"/>
        </w:rPr>
        <w:t xml:space="preserve">Paid time off - vacation, sick leave, </w:t>
      </w:r>
      <w:r w:rsidR="4DDCB219" w:rsidRPr="51DF6F90">
        <w:rPr>
          <w:rFonts w:ascii="Verdana Pro" w:eastAsia="Verdana Pro" w:hAnsi="Verdana Pro" w:cs="Verdana Pro"/>
          <w:sz w:val="16"/>
          <w:szCs w:val="16"/>
        </w:rPr>
        <w:t xml:space="preserve">seven </w:t>
      </w:r>
      <w:r w:rsidRPr="51DF6F90">
        <w:rPr>
          <w:rFonts w:ascii="Verdana Pro" w:eastAsia="Verdana Pro" w:hAnsi="Verdana Pro" w:cs="Verdana Pro"/>
          <w:sz w:val="16"/>
          <w:szCs w:val="16"/>
        </w:rPr>
        <w:t xml:space="preserve">National </w:t>
      </w:r>
      <w:r w:rsidR="5CD47CDD" w:rsidRPr="51DF6F90">
        <w:rPr>
          <w:rFonts w:ascii="Verdana Pro" w:eastAsia="Verdana Pro" w:hAnsi="Verdana Pro" w:cs="Verdana Pro"/>
          <w:sz w:val="16"/>
          <w:szCs w:val="16"/>
        </w:rPr>
        <w:t>holidays</w:t>
      </w:r>
      <w:r w:rsidRPr="51DF6F90">
        <w:rPr>
          <w:rFonts w:ascii="Verdana Pro" w:eastAsia="Verdana Pro" w:hAnsi="Verdana Pro" w:cs="Verdana Pro"/>
          <w:sz w:val="16"/>
          <w:szCs w:val="16"/>
        </w:rPr>
        <w:t xml:space="preserve">, and </w:t>
      </w:r>
      <w:r w:rsidR="77264A21" w:rsidRPr="51DF6F90">
        <w:rPr>
          <w:rFonts w:ascii="Verdana Pro" w:eastAsia="Verdana Pro" w:hAnsi="Verdana Pro" w:cs="Verdana Pro"/>
          <w:sz w:val="16"/>
          <w:szCs w:val="16"/>
        </w:rPr>
        <w:t>five</w:t>
      </w:r>
      <w:r w:rsidRPr="51DF6F90">
        <w:rPr>
          <w:rFonts w:ascii="Verdana Pro" w:eastAsia="Verdana Pro" w:hAnsi="Verdana Pro" w:cs="Verdana Pro"/>
          <w:sz w:val="16"/>
          <w:szCs w:val="16"/>
        </w:rPr>
        <w:t xml:space="preserve"> floating </w:t>
      </w:r>
      <w:proofErr w:type="gramStart"/>
      <w:r w:rsidRPr="51DF6F90">
        <w:rPr>
          <w:rFonts w:ascii="Verdana Pro" w:eastAsia="Verdana Pro" w:hAnsi="Verdana Pro" w:cs="Verdana Pro"/>
          <w:sz w:val="16"/>
          <w:szCs w:val="16"/>
        </w:rPr>
        <w:t>holidays;</w:t>
      </w:r>
      <w:proofErr w:type="gramEnd"/>
    </w:p>
    <w:p w14:paraId="482ECD01" w14:textId="6D832DB3" w:rsidR="54F0DB7D" w:rsidRDefault="54F0DB7D" w:rsidP="4FB404F4">
      <w:pPr>
        <w:pStyle w:val="ListParagraph"/>
        <w:numPr>
          <w:ilvl w:val="1"/>
          <w:numId w:val="1"/>
        </w:numPr>
        <w:spacing w:line="360" w:lineRule="auto"/>
        <w:rPr>
          <w:rFonts w:ascii="Verdana Pro" w:eastAsia="Verdana Pro" w:hAnsi="Verdana Pro" w:cs="Verdana Pro"/>
          <w:sz w:val="16"/>
          <w:szCs w:val="16"/>
        </w:rPr>
      </w:pPr>
      <w:r w:rsidRPr="4FB404F4">
        <w:rPr>
          <w:rFonts w:ascii="Verdana Pro" w:eastAsia="Verdana Pro" w:hAnsi="Verdana Pro" w:cs="Verdana Pro"/>
          <w:sz w:val="16"/>
          <w:szCs w:val="16"/>
        </w:rPr>
        <w:t xml:space="preserve">A 403(b) </w:t>
      </w:r>
      <w:proofErr w:type="gramStart"/>
      <w:r w:rsidRPr="4FB404F4">
        <w:rPr>
          <w:rFonts w:ascii="Verdana Pro" w:eastAsia="Verdana Pro" w:hAnsi="Verdana Pro" w:cs="Verdana Pro"/>
          <w:sz w:val="16"/>
          <w:szCs w:val="16"/>
        </w:rPr>
        <w:t>plan;</w:t>
      </w:r>
      <w:proofErr w:type="gramEnd"/>
    </w:p>
    <w:p w14:paraId="7F6BC14C" w14:textId="6C6FE112" w:rsidR="54F0DB7D" w:rsidRDefault="54F0DB7D" w:rsidP="4FB404F4">
      <w:pPr>
        <w:pStyle w:val="ListParagraph"/>
        <w:numPr>
          <w:ilvl w:val="1"/>
          <w:numId w:val="1"/>
        </w:numPr>
        <w:spacing w:line="360" w:lineRule="auto"/>
        <w:rPr>
          <w:rFonts w:ascii="Verdana Pro" w:eastAsia="Verdana Pro" w:hAnsi="Verdana Pro" w:cs="Verdana Pro"/>
          <w:sz w:val="16"/>
          <w:szCs w:val="16"/>
        </w:rPr>
      </w:pPr>
      <w:r w:rsidRPr="4FB404F4">
        <w:rPr>
          <w:rFonts w:ascii="Verdana Pro" w:eastAsia="Verdana Pro" w:hAnsi="Verdana Pro" w:cs="Verdana Pro"/>
          <w:sz w:val="16"/>
          <w:szCs w:val="16"/>
        </w:rPr>
        <w:t xml:space="preserve">Discounted tickets to CSA </w:t>
      </w:r>
      <w:proofErr w:type="gramStart"/>
      <w:r w:rsidRPr="4FB404F4">
        <w:rPr>
          <w:rFonts w:ascii="Verdana Pro" w:eastAsia="Verdana Pro" w:hAnsi="Verdana Pro" w:cs="Verdana Pro"/>
          <w:sz w:val="16"/>
          <w:szCs w:val="16"/>
        </w:rPr>
        <w:t>concerts;</w:t>
      </w:r>
      <w:proofErr w:type="gramEnd"/>
    </w:p>
    <w:p w14:paraId="082F0F50" w14:textId="1A4C90E3" w:rsidR="54F0DB7D" w:rsidRDefault="54F0DB7D" w:rsidP="4FB404F4">
      <w:pPr>
        <w:pStyle w:val="ListParagraph"/>
        <w:numPr>
          <w:ilvl w:val="1"/>
          <w:numId w:val="1"/>
        </w:numPr>
        <w:spacing w:line="360" w:lineRule="auto"/>
        <w:rPr>
          <w:rFonts w:ascii="Verdana Pro" w:eastAsia="Verdana Pro" w:hAnsi="Verdana Pro" w:cs="Verdana Pro"/>
          <w:sz w:val="16"/>
          <w:szCs w:val="16"/>
        </w:rPr>
      </w:pPr>
      <w:r w:rsidRPr="4FB404F4">
        <w:rPr>
          <w:rFonts w:ascii="Verdana Pro" w:eastAsia="Verdana Pro" w:hAnsi="Verdana Pro" w:cs="Verdana Pro"/>
          <w:sz w:val="16"/>
          <w:szCs w:val="16"/>
        </w:rPr>
        <w:t xml:space="preserve">Work from home </w:t>
      </w:r>
      <w:proofErr w:type="gramStart"/>
      <w:r w:rsidRPr="4FB404F4">
        <w:rPr>
          <w:rFonts w:ascii="Verdana Pro" w:eastAsia="Verdana Pro" w:hAnsi="Verdana Pro" w:cs="Verdana Pro"/>
          <w:sz w:val="16"/>
          <w:szCs w:val="16"/>
        </w:rPr>
        <w:t>flexibility</w:t>
      </w:r>
      <w:proofErr w:type="gramEnd"/>
    </w:p>
    <w:p w14:paraId="4E69D617" w14:textId="2A2C8ADA" w:rsidR="272CE4EE" w:rsidRDefault="1D9A0EA0" w:rsidP="00435F41">
      <w:pPr>
        <w:spacing w:before="200" w:after="0" w:line="360" w:lineRule="auto"/>
        <w:rPr>
          <w:rFonts w:ascii="Verdana Pro" w:eastAsia="Verdana Pro" w:hAnsi="Verdana Pro" w:cs="Verdana Pro"/>
          <w:b/>
          <w:bCs/>
          <w:sz w:val="20"/>
          <w:szCs w:val="20"/>
        </w:rPr>
      </w:pPr>
      <w:r w:rsidRPr="4FB404F4">
        <w:rPr>
          <w:rFonts w:ascii="Verdana Pro" w:eastAsia="Verdana Pro" w:hAnsi="Verdana Pro" w:cs="Verdana Pro"/>
          <w:b/>
          <w:bCs/>
          <w:sz w:val="20"/>
          <w:szCs w:val="20"/>
        </w:rPr>
        <w:t>How to Apply</w:t>
      </w:r>
    </w:p>
    <w:p w14:paraId="6C675DF2" w14:textId="78EB35DF" w:rsidR="01F0FBED" w:rsidRDefault="01F0FBED" w:rsidP="4FB404F4">
      <w:pPr>
        <w:spacing w:line="360" w:lineRule="auto"/>
        <w:rPr>
          <w:rFonts w:ascii="Verdana Pro" w:eastAsia="Verdana Pro" w:hAnsi="Verdana Pro" w:cs="Verdana Pro"/>
          <w:sz w:val="16"/>
          <w:szCs w:val="16"/>
        </w:rPr>
      </w:pPr>
      <w:r w:rsidRPr="6BB1676C">
        <w:rPr>
          <w:rFonts w:ascii="Verdana Pro" w:eastAsia="Verdana Pro" w:hAnsi="Verdana Pro" w:cs="Verdana Pro"/>
          <w:sz w:val="16"/>
          <w:szCs w:val="16"/>
        </w:rPr>
        <w:t xml:space="preserve">Submit a cover letter and resume to </w:t>
      </w:r>
      <w:hyperlink r:id="rId9">
        <w:r w:rsidRPr="6BB1676C">
          <w:rPr>
            <w:rStyle w:val="Hyperlink"/>
            <w:rFonts w:ascii="Verdana Pro" w:eastAsia="Verdana Pro" w:hAnsi="Verdana Pro" w:cs="Verdana Pro"/>
            <w:sz w:val="16"/>
            <w:szCs w:val="16"/>
          </w:rPr>
          <w:t>jobs@coloradosymphony.or</w:t>
        </w:r>
        <w:r w:rsidR="5D2251FA" w:rsidRPr="6BB1676C">
          <w:rPr>
            <w:rStyle w:val="Hyperlink"/>
            <w:rFonts w:ascii="Verdana Pro" w:eastAsia="Verdana Pro" w:hAnsi="Verdana Pro" w:cs="Verdana Pro"/>
            <w:sz w:val="16"/>
            <w:szCs w:val="16"/>
          </w:rPr>
          <w:t>g</w:t>
        </w:r>
      </w:hyperlink>
      <w:r w:rsidR="5D2251FA" w:rsidRPr="6BB1676C">
        <w:rPr>
          <w:rFonts w:ascii="Verdana Pro" w:eastAsia="Verdana Pro" w:hAnsi="Verdana Pro" w:cs="Verdana Pro"/>
          <w:sz w:val="16"/>
          <w:szCs w:val="16"/>
        </w:rPr>
        <w:t>.</w:t>
      </w:r>
      <w:r w:rsidR="00564B53">
        <w:rPr>
          <w:rFonts w:ascii="Verdana Pro" w:eastAsia="Verdana Pro" w:hAnsi="Verdana Pro" w:cs="Verdana Pro"/>
          <w:sz w:val="16"/>
          <w:szCs w:val="16"/>
        </w:rPr>
        <w:t xml:space="preserve"> </w:t>
      </w:r>
      <w:r w:rsidRPr="6BB1676C">
        <w:rPr>
          <w:rFonts w:ascii="Verdana Pro" w:eastAsia="Verdana Pro" w:hAnsi="Verdana Pro" w:cs="Verdana Pro"/>
          <w:sz w:val="16"/>
          <w:szCs w:val="16"/>
        </w:rPr>
        <w:t xml:space="preserve">Please put </w:t>
      </w:r>
      <w:r w:rsidR="00737892">
        <w:rPr>
          <w:rFonts w:ascii="Verdana Pro" w:eastAsia="Verdana Pro" w:hAnsi="Verdana Pro" w:cs="Verdana Pro"/>
          <w:b/>
          <w:bCs/>
          <w:sz w:val="16"/>
          <w:szCs w:val="16"/>
        </w:rPr>
        <w:t>Senior Manager</w:t>
      </w:r>
      <w:r w:rsidR="002F2D3C">
        <w:rPr>
          <w:rFonts w:ascii="Verdana Pro" w:eastAsia="Verdana Pro" w:hAnsi="Verdana Pro" w:cs="Verdana Pro"/>
          <w:b/>
          <w:bCs/>
          <w:sz w:val="16"/>
          <w:szCs w:val="16"/>
        </w:rPr>
        <w:t xml:space="preserve"> of Institutional Giving</w:t>
      </w:r>
      <w:r w:rsidRPr="00D135E7">
        <w:rPr>
          <w:rFonts w:ascii="Verdana Pro" w:eastAsia="Verdana Pro" w:hAnsi="Verdana Pro" w:cs="Verdana Pro"/>
          <w:sz w:val="16"/>
          <w:szCs w:val="16"/>
        </w:rPr>
        <w:t xml:space="preserve"> </w:t>
      </w:r>
      <w:r w:rsidRPr="6BB1676C">
        <w:rPr>
          <w:rFonts w:ascii="Verdana Pro" w:eastAsia="Verdana Pro" w:hAnsi="Verdana Pro" w:cs="Verdana Pro"/>
          <w:sz w:val="16"/>
          <w:szCs w:val="16"/>
        </w:rPr>
        <w:t>in the subject line of your e</w:t>
      </w:r>
      <w:r w:rsidR="3B0D33F1" w:rsidRPr="6BB1676C">
        <w:rPr>
          <w:rFonts w:ascii="Verdana Pro" w:eastAsia="Verdana Pro" w:hAnsi="Verdana Pro" w:cs="Verdana Pro"/>
          <w:sz w:val="16"/>
          <w:szCs w:val="16"/>
        </w:rPr>
        <w:t>-</w:t>
      </w:r>
      <w:r w:rsidRPr="6BB1676C">
        <w:rPr>
          <w:rFonts w:ascii="Verdana Pro" w:eastAsia="Verdana Pro" w:hAnsi="Verdana Pro" w:cs="Verdana Pro"/>
          <w:sz w:val="16"/>
          <w:szCs w:val="16"/>
        </w:rPr>
        <w:t xml:space="preserve">mail. No </w:t>
      </w:r>
      <w:r w:rsidR="68B5C290" w:rsidRPr="6BB1676C">
        <w:rPr>
          <w:rFonts w:ascii="Verdana Pro" w:eastAsia="Verdana Pro" w:hAnsi="Verdana Pro" w:cs="Verdana Pro"/>
          <w:sz w:val="16"/>
          <w:szCs w:val="16"/>
        </w:rPr>
        <w:t xml:space="preserve">phone </w:t>
      </w:r>
      <w:r w:rsidRPr="6BB1676C">
        <w:rPr>
          <w:rFonts w:ascii="Verdana Pro" w:eastAsia="Verdana Pro" w:hAnsi="Verdana Pro" w:cs="Verdana Pro"/>
          <w:sz w:val="16"/>
          <w:szCs w:val="16"/>
        </w:rPr>
        <w:t>calls please.</w:t>
      </w:r>
    </w:p>
    <w:p w14:paraId="4E2C0686" w14:textId="2117A8F2" w:rsidR="00564B53" w:rsidRPr="00564B53" w:rsidRDefault="00564B53" w:rsidP="00564B53">
      <w:pPr>
        <w:spacing w:line="360" w:lineRule="auto"/>
        <w:rPr>
          <w:rFonts w:ascii="Verdana Pro" w:eastAsia="Verdana Pro" w:hAnsi="Verdana Pro" w:cs="Verdana Pro"/>
          <w:sz w:val="16"/>
          <w:szCs w:val="16"/>
        </w:rPr>
      </w:pPr>
      <w:r w:rsidRPr="00564B53">
        <w:rPr>
          <w:rFonts w:ascii="Verdana Pro" w:eastAsia="Verdana Pro" w:hAnsi="Verdana Pro" w:cs="Verdana Pro"/>
          <w:sz w:val="16"/>
          <w:szCs w:val="16"/>
        </w:rPr>
        <w:t xml:space="preserve">As part of your application for the Senior Manager of Institutional Giving position, we ask that you submit two writing </w:t>
      </w:r>
      <w:r w:rsidR="00DA4E6D">
        <w:rPr>
          <w:rFonts w:ascii="Verdana Pro" w:eastAsia="Verdana Pro" w:hAnsi="Verdana Pro" w:cs="Verdana Pro"/>
          <w:sz w:val="16"/>
          <w:szCs w:val="16"/>
        </w:rPr>
        <w:t xml:space="preserve">and/or work </w:t>
      </w:r>
      <w:r w:rsidRPr="00564B53">
        <w:rPr>
          <w:rFonts w:ascii="Verdana Pro" w:eastAsia="Verdana Pro" w:hAnsi="Verdana Pro" w:cs="Verdana Pro"/>
          <w:sz w:val="16"/>
          <w:szCs w:val="16"/>
        </w:rPr>
        <w:t>samples that showcase your expertise in institutional fundraising and relationship management. These samples may include any of the following:</w:t>
      </w:r>
    </w:p>
    <w:p w14:paraId="0A030F43" w14:textId="77777777" w:rsidR="00564B53" w:rsidRPr="00564B53" w:rsidRDefault="00564B53" w:rsidP="006B42CA">
      <w:pPr>
        <w:numPr>
          <w:ilvl w:val="0"/>
          <w:numId w:val="28"/>
        </w:numPr>
        <w:spacing w:after="0" w:line="360" w:lineRule="auto"/>
        <w:rPr>
          <w:rFonts w:ascii="Verdana Pro" w:eastAsia="Verdana Pro" w:hAnsi="Verdana Pro" w:cs="Verdana Pro"/>
          <w:sz w:val="16"/>
          <w:szCs w:val="16"/>
        </w:rPr>
      </w:pPr>
      <w:r w:rsidRPr="00564B53">
        <w:rPr>
          <w:rFonts w:ascii="Verdana Pro" w:eastAsia="Verdana Pro" w:hAnsi="Verdana Pro" w:cs="Verdana Pro"/>
          <w:b/>
          <w:bCs/>
          <w:sz w:val="16"/>
          <w:szCs w:val="16"/>
        </w:rPr>
        <w:t>Grant Proposal</w:t>
      </w:r>
      <w:r w:rsidRPr="00564B53">
        <w:rPr>
          <w:rFonts w:ascii="Verdana Pro" w:eastAsia="Verdana Pro" w:hAnsi="Verdana Pro" w:cs="Verdana Pro"/>
          <w:sz w:val="16"/>
          <w:szCs w:val="16"/>
        </w:rPr>
        <w:t>: A comprehensive proposal that demonstrates your ability to articulate funding needs, objectives, and the impact of your organization’s work.</w:t>
      </w:r>
    </w:p>
    <w:p w14:paraId="326D39E2" w14:textId="77777777" w:rsidR="00564B53" w:rsidRPr="00564B53" w:rsidRDefault="00564B53" w:rsidP="006B42CA">
      <w:pPr>
        <w:numPr>
          <w:ilvl w:val="0"/>
          <w:numId w:val="28"/>
        </w:numPr>
        <w:spacing w:after="0" w:line="360" w:lineRule="auto"/>
        <w:rPr>
          <w:rFonts w:ascii="Verdana Pro" w:eastAsia="Verdana Pro" w:hAnsi="Verdana Pro" w:cs="Verdana Pro"/>
          <w:sz w:val="16"/>
          <w:szCs w:val="16"/>
        </w:rPr>
      </w:pPr>
      <w:r w:rsidRPr="00564B53">
        <w:rPr>
          <w:rFonts w:ascii="Verdana Pro" w:eastAsia="Verdana Pro" w:hAnsi="Verdana Pro" w:cs="Verdana Pro"/>
          <w:b/>
          <w:bCs/>
          <w:sz w:val="16"/>
          <w:szCs w:val="16"/>
        </w:rPr>
        <w:t>Grant Report</w:t>
      </w:r>
      <w:r w:rsidRPr="00564B53">
        <w:rPr>
          <w:rFonts w:ascii="Verdana Pro" w:eastAsia="Verdana Pro" w:hAnsi="Verdana Pro" w:cs="Verdana Pro"/>
          <w:sz w:val="16"/>
          <w:szCs w:val="16"/>
        </w:rPr>
        <w:t>: A detailed report that highlights your capacity to communicate outcomes and maintain relationships with institutional funders.</w:t>
      </w:r>
    </w:p>
    <w:p w14:paraId="235263F4" w14:textId="77777777" w:rsidR="00564B53" w:rsidRPr="00564B53" w:rsidRDefault="00564B53" w:rsidP="006B42CA">
      <w:pPr>
        <w:numPr>
          <w:ilvl w:val="0"/>
          <w:numId w:val="28"/>
        </w:numPr>
        <w:spacing w:after="0" w:line="360" w:lineRule="auto"/>
        <w:rPr>
          <w:rFonts w:ascii="Verdana Pro" w:eastAsia="Verdana Pro" w:hAnsi="Verdana Pro" w:cs="Verdana Pro"/>
          <w:sz w:val="16"/>
          <w:szCs w:val="16"/>
        </w:rPr>
      </w:pPr>
      <w:r w:rsidRPr="00564B53">
        <w:rPr>
          <w:rFonts w:ascii="Verdana Pro" w:eastAsia="Verdana Pro" w:hAnsi="Verdana Pro" w:cs="Verdana Pro"/>
          <w:b/>
          <w:bCs/>
          <w:sz w:val="16"/>
          <w:szCs w:val="16"/>
        </w:rPr>
        <w:t>Marketing Collateral or Copy</w:t>
      </w:r>
      <w:r w:rsidRPr="00564B53">
        <w:rPr>
          <w:rFonts w:ascii="Verdana Pro" w:eastAsia="Verdana Pro" w:hAnsi="Verdana Pro" w:cs="Verdana Pro"/>
          <w:sz w:val="16"/>
          <w:szCs w:val="16"/>
        </w:rPr>
        <w:t>: Examples that reflect your ability to create compelling narratives for donor engagement, including brochures, newsletters, or campaign materials.</w:t>
      </w:r>
    </w:p>
    <w:p w14:paraId="2AD13ABE" w14:textId="77777777" w:rsidR="00564B53" w:rsidRDefault="00564B53" w:rsidP="006B42CA">
      <w:pPr>
        <w:numPr>
          <w:ilvl w:val="0"/>
          <w:numId w:val="28"/>
        </w:numPr>
        <w:spacing w:after="0" w:line="360" w:lineRule="auto"/>
        <w:rPr>
          <w:rFonts w:ascii="Verdana Pro" w:eastAsia="Verdana Pro" w:hAnsi="Verdana Pro" w:cs="Verdana Pro"/>
          <w:sz w:val="16"/>
          <w:szCs w:val="16"/>
        </w:rPr>
      </w:pPr>
      <w:r w:rsidRPr="00564B53">
        <w:rPr>
          <w:rFonts w:ascii="Verdana Pro" w:eastAsia="Verdana Pro" w:hAnsi="Verdana Pro" w:cs="Verdana Pro"/>
          <w:b/>
          <w:bCs/>
          <w:sz w:val="16"/>
          <w:szCs w:val="16"/>
        </w:rPr>
        <w:t>Contracts</w:t>
      </w:r>
      <w:r w:rsidRPr="00564B53">
        <w:rPr>
          <w:rFonts w:ascii="Verdana Pro" w:eastAsia="Verdana Pro" w:hAnsi="Verdana Pro" w:cs="Verdana Pro"/>
          <w:sz w:val="16"/>
          <w:szCs w:val="16"/>
        </w:rPr>
        <w:t>: Documents that show your understanding of partnership agreements, sponsorships, or other formal arrangements related to institutional giving.</w:t>
      </w:r>
    </w:p>
    <w:p w14:paraId="283E5817" w14:textId="0FA48BD1" w:rsidR="006729ED" w:rsidRDefault="006729ED" w:rsidP="006B42CA">
      <w:pPr>
        <w:numPr>
          <w:ilvl w:val="0"/>
          <w:numId w:val="28"/>
        </w:numPr>
        <w:spacing w:after="0" w:line="360" w:lineRule="auto"/>
        <w:rPr>
          <w:rFonts w:ascii="Verdana Pro" w:eastAsia="Verdana Pro" w:hAnsi="Verdana Pro" w:cs="Verdana Pro"/>
          <w:sz w:val="16"/>
          <w:szCs w:val="16"/>
        </w:rPr>
      </w:pPr>
      <w:r w:rsidRPr="006729ED">
        <w:rPr>
          <w:rFonts w:ascii="Verdana Pro" w:eastAsia="Verdana Pro" w:hAnsi="Verdana Pro" w:cs="Verdana Pro"/>
          <w:b/>
          <w:bCs/>
          <w:sz w:val="16"/>
          <w:szCs w:val="16"/>
        </w:rPr>
        <w:t>Other</w:t>
      </w:r>
      <w:r w:rsidRPr="006729ED">
        <w:rPr>
          <w:rFonts w:ascii="Verdana Pro" w:eastAsia="Verdana Pro" w:hAnsi="Verdana Pro" w:cs="Verdana Pro"/>
          <w:sz w:val="16"/>
          <w:szCs w:val="16"/>
        </w:rPr>
        <w:t>: Any other written material that you believe exemplifies your skills and experience in a relevant context.</w:t>
      </w:r>
    </w:p>
    <w:p w14:paraId="2B342114" w14:textId="77777777" w:rsidR="006B42CA" w:rsidRPr="00564B53" w:rsidRDefault="006B42CA" w:rsidP="006B42CA">
      <w:pPr>
        <w:spacing w:after="0" w:line="360" w:lineRule="auto"/>
        <w:rPr>
          <w:rFonts w:ascii="Verdana Pro" w:eastAsia="Verdana Pro" w:hAnsi="Verdana Pro" w:cs="Verdana Pro"/>
          <w:sz w:val="16"/>
          <w:szCs w:val="16"/>
        </w:rPr>
      </w:pPr>
    </w:p>
    <w:p w14:paraId="724AB1EB" w14:textId="1C44DF9C" w:rsidR="00564B53" w:rsidRDefault="00564B53" w:rsidP="4FB404F4">
      <w:pPr>
        <w:spacing w:line="360" w:lineRule="auto"/>
        <w:rPr>
          <w:rFonts w:ascii="Verdana Pro" w:eastAsia="Verdana Pro" w:hAnsi="Verdana Pro" w:cs="Verdana Pro"/>
          <w:sz w:val="16"/>
          <w:szCs w:val="16"/>
        </w:rPr>
      </w:pPr>
      <w:r w:rsidRPr="00564B53">
        <w:rPr>
          <w:rFonts w:ascii="Verdana Pro" w:eastAsia="Verdana Pro" w:hAnsi="Verdana Pro" w:cs="Verdana Pro"/>
          <w:sz w:val="16"/>
          <w:szCs w:val="16"/>
        </w:rPr>
        <w:t>Please ensure that these samples are reflective of your skills in writing for a nonprofit or similar setting.</w:t>
      </w:r>
      <w:r w:rsidR="006B42CA">
        <w:rPr>
          <w:rFonts w:ascii="Verdana Pro" w:eastAsia="Verdana Pro" w:hAnsi="Verdana Pro" w:cs="Verdana Pro"/>
          <w:sz w:val="16"/>
          <w:szCs w:val="16"/>
        </w:rPr>
        <w:t xml:space="preserve"> </w:t>
      </w:r>
      <w:r w:rsidR="006B42CA" w:rsidRPr="006B42CA">
        <w:rPr>
          <w:rFonts w:ascii="Verdana Pro" w:eastAsia="Verdana Pro" w:hAnsi="Verdana Pro" w:cs="Verdana Pro"/>
          <w:b/>
          <w:bCs/>
          <w:sz w:val="16"/>
          <w:szCs w:val="16"/>
        </w:rPr>
        <w:t>Applications that do not include writing samples will not be considered.</w:t>
      </w:r>
    </w:p>
    <w:p w14:paraId="655699BE" w14:textId="1F62F026" w:rsidR="00E6709B" w:rsidRPr="00A5277F" w:rsidRDefault="002E0664" w:rsidP="00A5277F">
      <w:pPr>
        <w:spacing w:after="0" w:line="360" w:lineRule="auto"/>
        <w:rPr>
          <w:rFonts w:ascii="Verdana Pro" w:eastAsia="Verdana Pro" w:hAnsi="Verdana Pro" w:cs="Verdana Pro"/>
          <w:sz w:val="16"/>
          <w:szCs w:val="16"/>
        </w:rPr>
      </w:pPr>
      <w:r w:rsidRPr="002E0664">
        <w:rPr>
          <w:rFonts w:ascii="Verdana Pro" w:eastAsia="Verdana Pro" w:hAnsi="Verdana Pro" w:cs="Verdana Pro"/>
          <w:sz w:val="16"/>
          <w:szCs w:val="16"/>
        </w:rPr>
        <w:t xml:space="preserve">Application Deadline: </w:t>
      </w:r>
      <w:r w:rsidR="00D62D6D">
        <w:rPr>
          <w:rFonts w:ascii="Verdana Pro" w:eastAsia="Verdana Pro" w:hAnsi="Verdana Pro" w:cs="Verdana Pro"/>
          <w:sz w:val="16"/>
          <w:szCs w:val="16"/>
        </w:rPr>
        <w:t>Monday</w:t>
      </w:r>
      <w:r w:rsidRPr="002E0664">
        <w:rPr>
          <w:rFonts w:ascii="Verdana Pro" w:eastAsia="Verdana Pro" w:hAnsi="Verdana Pro" w:cs="Verdana Pro"/>
          <w:sz w:val="16"/>
          <w:szCs w:val="16"/>
        </w:rPr>
        <w:t xml:space="preserve">, </w:t>
      </w:r>
      <w:r w:rsidR="00D62D6D">
        <w:rPr>
          <w:rFonts w:ascii="Verdana Pro" w:eastAsia="Verdana Pro" w:hAnsi="Verdana Pro" w:cs="Verdana Pro"/>
          <w:sz w:val="16"/>
          <w:szCs w:val="16"/>
        </w:rPr>
        <w:t>September 1</w:t>
      </w:r>
      <w:r w:rsidR="00435F41">
        <w:rPr>
          <w:rFonts w:ascii="Verdana Pro" w:eastAsia="Verdana Pro" w:hAnsi="Verdana Pro" w:cs="Verdana Pro"/>
          <w:sz w:val="16"/>
          <w:szCs w:val="16"/>
        </w:rPr>
        <w:t>9</w:t>
      </w:r>
      <w:r w:rsidRPr="002E0664">
        <w:rPr>
          <w:rFonts w:ascii="Verdana Pro" w:eastAsia="Verdana Pro" w:hAnsi="Verdana Pro" w:cs="Verdana Pro"/>
          <w:sz w:val="16"/>
          <w:szCs w:val="16"/>
        </w:rPr>
        <w:t>th, 202</w:t>
      </w:r>
      <w:r w:rsidR="002F2D3C">
        <w:rPr>
          <w:rFonts w:ascii="Verdana Pro" w:eastAsia="Verdana Pro" w:hAnsi="Verdana Pro" w:cs="Verdana Pro"/>
          <w:sz w:val="16"/>
          <w:szCs w:val="16"/>
        </w:rPr>
        <w:t>4</w:t>
      </w:r>
      <w:r w:rsidR="00A5277F">
        <w:rPr>
          <w:rFonts w:ascii="Verdana Pro" w:eastAsia="Verdana Pro" w:hAnsi="Verdana Pro" w:cs="Verdana Pro"/>
          <w:sz w:val="16"/>
          <w:szCs w:val="16"/>
        </w:rPr>
        <w:t xml:space="preserve">. </w:t>
      </w:r>
      <w:r w:rsidRPr="00A5277F">
        <w:rPr>
          <w:rFonts w:ascii="Verdana Pro" w:eastAsia="Verdana Pro" w:hAnsi="Verdana Pro" w:cs="Verdana Pro"/>
          <w:sz w:val="16"/>
          <w:szCs w:val="16"/>
        </w:rPr>
        <w:t>Applications and Interviews will be accepted and scheduled on a rolling basis until the position is filled.</w:t>
      </w:r>
    </w:p>
    <w:p w14:paraId="512A7AD0" w14:textId="77777777" w:rsidR="00435F41" w:rsidRPr="00435F41" w:rsidRDefault="00435F41" w:rsidP="00435F41">
      <w:pPr>
        <w:spacing w:after="0" w:line="360" w:lineRule="auto"/>
        <w:rPr>
          <w:rFonts w:ascii="Verdana Pro" w:eastAsia="Verdana Pro" w:hAnsi="Verdana Pro" w:cs="Verdana Pro"/>
          <w:sz w:val="16"/>
          <w:szCs w:val="16"/>
        </w:rPr>
      </w:pPr>
    </w:p>
    <w:p w14:paraId="7BCF8DB8" w14:textId="01E0C190" w:rsidR="00AD1CC4" w:rsidRPr="006C53AB" w:rsidRDefault="01F0FBED" w:rsidP="00AD1CC4">
      <w:pPr>
        <w:spacing w:line="360" w:lineRule="auto"/>
        <w:rPr>
          <w:rFonts w:ascii="Verdana Pro" w:eastAsia="Verdana Pro" w:hAnsi="Verdana Pro" w:cs="Verdana Pro"/>
          <w:i/>
          <w:iCs/>
          <w:sz w:val="16"/>
          <w:szCs w:val="16"/>
        </w:rPr>
      </w:pPr>
      <w:r w:rsidRPr="4FB404F4">
        <w:rPr>
          <w:rFonts w:ascii="Verdana Pro" w:eastAsia="Verdana Pro" w:hAnsi="Verdana Pro" w:cs="Verdana Pro"/>
          <w:i/>
          <w:iCs/>
          <w:sz w:val="16"/>
          <w:szCs w:val="16"/>
        </w:rPr>
        <w:t>The Colorado Symphony Association an Equal Opportunity Employer.</w:t>
      </w:r>
      <w:r w:rsidR="006C53AB">
        <w:rPr>
          <w:rFonts w:ascii="Verdana Pro" w:eastAsia="Verdana Pro" w:hAnsi="Verdana Pro" w:cs="Verdana Pro"/>
          <w:i/>
          <w:iCs/>
          <w:sz w:val="16"/>
          <w:szCs w:val="16"/>
        </w:rPr>
        <w:t xml:space="preserve"> </w:t>
      </w:r>
      <w:r w:rsidR="00AD1CC4" w:rsidRPr="00CA3859">
        <w:rPr>
          <w:rFonts w:ascii="Verdana Pro" w:eastAsia="Verdana Pro" w:hAnsi="Verdana Pro" w:cs="Verdana Pro"/>
          <w:sz w:val="16"/>
          <w:szCs w:val="16"/>
        </w:rPr>
        <w:t>We are committed to building a diverse and inclusive workplace where everyone is welcomed and valued. We encourage applications from individuals of all races, religions, national origins, genders, sexual orientations, gender identities, gender expressions, and ages, as well as veterans and individuals with disabilities. Even if you don’t meet every qualification listed, we encourage you to apply. Your unique experiences and perspectives may be just what we need to build a stronger, more innovative team.</w:t>
      </w:r>
    </w:p>
    <w:p w14:paraId="029A7D8F" w14:textId="77777777" w:rsidR="00AD1CC4" w:rsidRDefault="00AD1CC4" w:rsidP="4FB404F4">
      <w:pPr>
        <w:spacing w:line="360" w:lineRule="auto"/>
        <w:rPr>
          <w:rFonts w:ascii="Verdana Pro" w:eastAsia="Verdana Pro" w:hAnsi="Verdana Pro" w:cs="Verdana Pro"/>
          <w:i/>
          <w:iCs/>
          <w:sz w:val="16"/>
          <w:szCs w:val="16"/>
        </w:rPr>
      </w:pPr>
    </w:p>
    <w:sectPr w:rsidR="00AD1CC4">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Pro">
    <w:charset w:val="00"/>
    <w:family w:val="swiss"/>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Ppj4Tm1HAdQzYa" int2:id="1Zy4SOlp">
      <int2:state int2:value="Rejected" int2:type="AugLoop_Text_Critique"/>
    </int2:textHash>
    <int2:textHash int2:hashCode="h7E16u1Xz4SpaK" int2:id="1mIiTdPy">
      <int2:state int2:value="Rejected" int2:type="AugLoop_Text_Critique"/>
    </int2:textHash>
    <int2:textHash int2:hashCode="/wxpR6mWFNR1rx" int2:id="2amtEnuJ">
      <int2:state int2:value="Rejected" int2:type="AugLoop_Text_Critique"/>
    </int2:textHash>
    <int2:textHash int2:hashCode="bBwd0A2G/P17Z3" int2:id="3QpIeSe4">
      <int2:state int2:value="Rejected" int2:type="AugLoop_Text_Critique"/>
    </int2:textHash>
    <int2:textHash int2:hashCode="r80T2s4tAb/V7T" int2:id="3RZxQy3r">
      <int2:state int2:value="Rejected" int2:type="AugLoop_Text_Critique"/>
    </int2:textHash>
    <int2:textHash int2:hashCode="ZMlRHrtlN74jXK" int2:id="3zmWpM97">
      <int2:state int2:value="Rejected" int2:type="AugLoop_Text_Critique"/>
    </int2:textHash>
    <int2:textHash int2:hashCode="sHlKkfjnzyx+sH" int2:id="3zszJCDT">
      <int2:state int2:value="Rejected" int2:type="AugLoop_Text_Critique"/>
    </int2:textHash>
    <int2:textHash int2:hashCode="3fw7+sZGKOooli" int2:id="4K9Dn85Z">
      <int2:state int2:value="Rejected" int2:type="AugLoop_Text_Critique"/>
    </int2:textHash>
    <int2:textHash int2:hashCode="t/c7WqwglY+QXg" int2:id="4vp1ZeNd">
      <int2:state int2:value="Rejected" int2:type="AugLoop_Text_Critique"/>
    </int2:textHash>
    <int2:textHash int2:hashCode="XrntIM2ZZGXayg" int2:id="7MK8qSAr">
      <int2:state int2:value="Rejected" int2:type="AugLoop_Text_Critique"/>
    </int2:textHash>
    <int2:textHash int2:hashCode="6LXLBbj+3Ls3Nl" int2:id="8RFgnXct">
      <int2:state int2:value="Rejected" int2:type="AugLoop_Text_Critique"/>
    </int2:textHash>
    <int2:textHash int2:hashCode="L45wk3byXwBfVD" int2:id="8p38SA1d">
      <int2:state int2:value="Rejected" int2:type="AugLoop_Text_Critique"/>
    </int2:textHash>
    <int2:textHash int2:hashCode="TLfftC+DZSqdw/" int2:id="9jDZz16A">
      <int2:state int2:value="Rejected" int2:type="AugLoop_Text_Critique"/>
    </int2:textHash>
    <int2:textHash int2:hashCode="0WQ65U5kC3IPRL" int2:id="BZwHEcEV">
      <int2:state int2:value="Rejected" int2:type="AugLoop_Text_Critique"/>
    </int2:textHash>
    <int2:textHash int2:hashCode="Z8Wmh3p0ad6zso" int2:id="CxPdtA47">
      <int2:state int2:value="Rejected" int2:type="AugLoop_Text_Critique"/>
    </int2:textHash>
    <int2:textHash int2:hashCode="qeW3Zptw9P7Anu" int2:id="DviBeT4h">
      <int2:state int2:value="Rejected" int2:type="AugLoop_Text_Critique"/>
    </int2:textHash>
    <int2:textHash int2:hashCode="c2gUccve4hmPJ3" int2:id="Ey1BHCZl">
      <int2:state int2:value="Rejected" int2:type="AugLoop_Text_Critique"/>
    </int2:textHash>
    <int2:textHash int2:hashCode="F4f42MoAkgg5+z" int2:id="Hc9KHS2x">
      <int2:state int2:value="Rejected" int2:type="AugLoop_Text_Critique"/>
    </int2:textHash>
    <int2:textHash int2:hashCode="IVuBgf+L89iV6H" int2:id="Hj2mzusW">
      <int2:state int2:value="Rejected" int2:type="AugLoop_Text_Critique"/>
    </int2:textHash>
    <int2:textHash int2:hashCode="3csWv6QaQFWkd6" int2:id="IvU8afiO">
      <int2:state int2:value="Rejected" int2:type="AugLoop_Text_Critique"/>
    </int2:textHash>
    <int2:textHash int2:hashCode="eQ6k5eH1qmmBjD" int2:id="L7lo60Al">
      <int2:state int2:value="Rejected" int2:type="AugLoop_Text_Critique"/>
    </int2:textHash>
    <int2:textHash int2:hashCode="tNIbYuMNhbTMK4" int2:id="LG4PoEQU">
      <int2:state int2:value="Rejected" int2:type="AugLoop_Text_Critique"/>
    </int2:textHash>
    <int2:textHash int2:hashCode="2wT70PK671uCSt" int2:id="NIhzzsBQ">
      <int2:state int2:value="Rejected" int2:type="AugLoop_Text_Critique"/>
    </int2:textHash>
    <int2:textHash int2:hashCode="qMJx+gy9P1nDzZ" int2:id="Q23lpJnr">
      <int2:state int2:value="Rejected" int2:type="AugLoop_Text_Critique"/>
    </int2:textHash>
    <int2:textHash int2:hashCode="CLZqDTtMTVj8R8" int2:id="QJqBkRnx">
      <int2:state int2:value="Rejected" int2:type="AugLoop_Text_Critique"/>
    </int2:textHash>
    <int2:textHash int2:hashCode="qoAReNQiFpKIbI" int2:id="S0TI8UAc">
      <int2:state int2:value="Rejected" int2:type="AugLoop_Text_Critique"/>
    </int2:textHash>
    <int2:textHash int2:hashCode="5lfWlqLepES59L" int2:id="VTD9N8oX">
      <int2:state int2:value="Rejected" int2:type="AugLoop_Text_Critique"/>
    </int2:textHash>
    <int2:textHash int2:hashCode="SK5254mQfvCPGR" int2:id="WMywXPKi">
      <int2:state int2:value="Rejected" int2:type="AugLoop_Text_Critique"/>
    </int2:textHash>
    <int2:textHash int2:hashCode="ZbTsJ1cZE/9f4f" int2:id="WrSE4fRR">
      <int2:state int2:value="Rejected" int2:type="AugLoop_Text_Critique"/>
    </int2:textHash>
    <int2:textHash int2:hashCode="bGX95nn4nlM7yB" int2:id="XliPCUK8">
      <int2:state int2:value="Rejected" int2:type="AugLoop_Text_Critique"/>
    </int2:textHash>
    <int2:textHash int2:hashCode="P22PAnJUh7ESaO" int2:id="YNRZYzEd">
      <int2:state int2:value="Rejected" int2:type="AugLoop_Text_Critique"/>
    </int2:textHash>
    <int2:textHash int2:hashCode="qinRu4h7Qq0KSh" int2:id="YV2La2aP">
      <int2:state int2:value="Rejected" int2:type="AugLoop_Text_Critique"/>
    </int2:textHash>
    <int2:textHash int2:hashCode="grc2ap8OOis6j9" int2:id="Z8Uam9k1">
      <int2:state int2:value="Rejected" int2:type="AugLoop_Text_Critique"/>
    </int2:textHash>
    <int2:textHash int2:hashCode="IswBXVSlf3CaXy" int2:id="ZvXBdgC4">
      <int2:state int2:value="Rejected" int2:type="AugLoop_Text_Critique"/>
    </int2:textHash>
    <int2:textHash int2:hashCode="IjYQOTz0ARkYnI" int2:id="a1ZqyQod">
      <int2:state int2:value="Rejected" int2:type="AugLoop_Text_Critique"/>
    </int2:textHash>
    <int2:textHash int2:hashCode="W7sHX0PtSjRt13" int2:id="cgkfThT0">
      <int2:state int2:value="Rejected" int2:type="AugLoop_Text_Critique"/>
    </int2:textHash>
    <int2:textHash int2:hashCode="yFt9ZyuU+FOgDD" int2:id="dnZY589J">
      <int2:state int2:value="Rejected" int2:type="AugLoop_Text_Critique"/>
    </int2:textHash>
    <int2:textHash int2:hashCode="//Hr/jEm93ldnC" int2:id="e5pc588w">
      <int2:state int2:value="Rejected" int2:type="AugLoop_Text_Critique"/>
    </int2:textHash>
    <int2:textHash int2:hashCode="cg2MTKEiRlVLLK" int2:id="fQQtK45Z">
      <int2:state int2:value="Rejected" int2:type="AugLoop_Text_Critique"/>
    </int2:textHash>
    <int2:textHash int2:hashCode="FWU0yDrKrcrMzM" int2:id="ikYh8St2">
      <int2:state int2:value="Rejected" int2:type="AugLoop_Text_Critique"/>
    </int2:textHash>
    <int2:textHash int2:hashCode="dyqxQckDMIyCOD" int2:id="j64rh5sA">
      <int2:state int2:value="Rejected" int2:type="AugLoop_Text_Critique"/>
    </int2:textHash>
    <int2:textHash int2:hashCode="ULHbjaVXV8rkL7" int2:id="jATWHBEY">
      <int2:state int2:value="Rejected" int2:type="AugLoop_Text_Critique"/>
    </int2:textHash>
    <int2:textHash int2:hashCode="Q1Cy7552X8c9Ue" int2:id="kUF4hbRK">
      <int2:state int2:value="Rejected" int2:type="AugLoop_Text_Critique"/>
    </int2:textHash>
    <int2:textHash int2:hashCode="HtQVK5Rr0x7uYZ" int2:id="mRgZu1Tw">
      <int2:state int2:value="Rejected" int2:type="AugLoop_Text_Critique"/>
    </int2:textHash>
    <int2:textHash int2:hashCode="oQtHTpmRxcFJ6y" int2:id="mrM6rnfk">
      <int2:state int2:value="Rejected" int2:type="AugLoop_Text_Critique"/>
    </int2:textHash>
    <int2:textHash int2:hashCode="Aav5bWmx5EObEE" int2:id="qkEGQR0I">
      <int2:state int2:value="Rejected" int2:type="AugLoop_Text_Critique"/>
    </int2:textHash>
    <int2:textHash int2:hashCode="50ZpnTlHRD2E2t" int2:id="rVPXh0V6">
      <int2:state int2:value="Rejected" int2:type="AugLoop_Text_Critique"/>
    </int2:textHash>
    <int2:textHash int2:hashCode="JK6KNF3b//0Mqw" int2:id="sVb7rBCj">
      <int2:state int2:value="Rejected" int2:type="AugLoop_Text_Critique"/>
    </int2:textHash>
    <int2:textHash int2:hashCode="AUnRq17NCKcMLA" int2:id="uK2nBPJO">
      <int2:state int2:value="Rejected" int2:type="AugLoop_Text_Critique"/>
    </int2:textHash>
    <int2:textHash int2:hashCode="iHefMVY396iRlp" int2:id="wV0tJ7EY">
      <int2:state int2:value="Rejected" int2:type="AugLoop_Text_Critique"/>
    </int2:textHash>
    <int2:textHash int2:hashCode="zCftIT0rene19h" int2:id="xv5KhVma">
      <int2:state int2:value="Rejected" int2:type="AugLoop_Text_Critique"/>
    </int2:textHash>
    <int2:textHash int2:hashCode="lxdvI0MFqlPQgb" int2:id="yYyhrZmR">
      <int2:state int2:value="Rejected" int2:type="AugLoop_Text_Critique"/>
    </int2:textHash>
    <int2:textHash int2:hashCode="6WykvNhooPjU/e" int2:id="yq2QH490">
      <int2:state int2:value="Rejected" int2:type="AugLoop_Text_Critique"/>
    </int2:textHash>
    <int2:bookmark int2:bookmarkName="_Int_p7jB1NU9" int2:invalidationBookmarkName="" int2:hashCode="dO4zWY9EvDuFty" int2:id="6TYcncjz">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1E7"/>
    <w:multiLevelType w:val="hybridMultilevel"/>
    <w:tmpl w:val="3A8C6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9759D"/>
    <w:multiLevelType w:val="multilevel"/>
    <w:tmpl w:val="B46C3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3465D3"/>
    <w:multiLevelType w:val="multilevel"/>
    <w:tmpl w:val="36D6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B5E3C"/>
    <w:multiLevelType w:val="multilevel"/>
    <w:tmpl w:val="D388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DE67E6"/>
    <w:multiLevelType w:val="hybridMultilevel"/>
    <w:tmpl w:val="7C0673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98F2907"/>
    <w:multiLevelType w:val="hybridMultilevel"/>
    <w:tmpl w:val="48F2D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61FCF"/>
    <w:multiLevelType w:val="multilevel"/>
    <w:tmpl w:val="E8B6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B0486D"/>
    <w:multiLevelType w:val="multilevel"/>
    <w:tmpl w:val="67F0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45BC6D"/>
    <w:multiLevelType w:val="hybridMultilevel"/>
    <w:tmpl w:val="912022FA"/>
    <w:lvl w:ilvl="0" w:tplc="D04EC9BC">
      <w:start w:val="1"/>
      <w:numFmt w:val="bullet"/>
      <w:lvlText w:val=""/>
      <w:lvlJc w:val="left"/>
      <w:pPr>
        <w:ind w:left="720" w:hanging="360"/>
      </w:pPr>
      <w:rPr>
        <w:rFonts w:ascii="Symbol" w:hAnsi="Symbol" w:hint="default"/>
      </w:rPr>
    </w:lvl>
    <w:lvl w:ilvl="1" w:tplc="BFF48E22">
      <w:start w:val="1"/>
      <w:numFmt w:val="bullet"/>
      <w:lvlText w:val="o"/>
      <w:lvlJc w:val="left"/>
      <w:pPr>
        <w:ind w:left="1440" w:hanging="360"/>
      </w:pPr>
      <w:rPr>
        <w:rFonts w:ascii="Courier New" w:hAnsi="Courier New" w:hint="default"/>
      </w:rPr>
    </w:lvl>
    <w:lvl w:ilvl="2" w:tplc="36BC37CA">
      <w:start w:val="1"/>
      <w:numFmt w:val="bullet"/>
      <w:lvlText w:val=""/>
      <w:lvlJc w:val="left"/>
      <w:pPr>
        <w:ind w:left="2160" w:hanging="360"/>
      </w:pPr>
      <w:rPr>
        <w:rFonts w:ascii="Wingdings" w:hAnsi="Wingdings" w:hint="default"/>
      </w:rPr>
    </w:lvl>
    <w:lvl w:ilvl="3" w:tplc="B48C144C">
      <w:start w:val="1"/>
      <w:numFmt w:val="bullet"/>
      <w:lvlText w:val=""/>
      <w:lvlJc w:val="left"/>
      <w:pPr>
        <w:ind w:left="2880" w:hanging="360"/>
      </w:pPr>
      <w:rPr>
        <w:rFonts w:ascii="Symbol" w:hAnsi="Symbol" w:hint="default"/>
      </w:rPr>
    </w:lvl>
    <w:lvl w:ilvl="4" w:tplc="1C5A14F6">
      <w:start w:val="1"/>
      <w:numFmt w:val="bullet"/>
      <w:lvlText w:val="o"/>
      <w:lvlJc w:val="left"/>
      <w:pPr>
        <w:ind w:left="3600" w:hanging="360"/>
      </w:pPr>
      <w:rPr>
        <w:rFonts w:ascii="Courier New" w:hAnsi="Courier New" w:hint="default"/>
      </w:rPr>
    </w:lvl>
    <w:lvl w:ilvl="5" w:tplc="7CFAEE1E">
      <w:start w:val="1"/>
      <w:numFmt w:val="bullet"/>
      <w:lvlText w:val=""/>
      <w:lvlJc w:val="left"/>
      <w:pPr>
        <w:ind w:left="4320" w:hanging="360"/>
      </w:pPr>
      <w:rPr>
        <w:rFonts w:ascii="Wingdings" w:hAnsi="Wingdings" w:hint="default"/>
      </w:rPr>
    </w:lvl>
    <w:lvl w:ilvl="6" w:tplc="B422107E">
      <w:start w:val="1"/>
      <w:numFmt w:val="bullet"/>
      <w:lvlText w:val=""/>
      <w:lvlJc w:val="left"/>
      <w:pPr>
        <w:ind w:left="5040" w:hanging="360"/>
      </w:pPr>
      <w:rPr>
        <w:rFonts w:ascii="Symbol" w:hAnsi="Symbol" w:hint="default"/>
      </w:rPr>
    </w:lvl>
    <w:lvl w:ilvl="7" w:tplc="1FA8F6DC">
      <w:start w:val="1"/>
      <w:numFmt w:val="bullet"/>
      <w:lvlText w:val="o"/>
      <w:lvlJc w:val="left"/>
      <w:pPr>
        <w:ind w:left="5760" w:hanging="360"/>
      </w:pPr>
      <w:rPr>
        <w:rFonts w:ascii="Courier New" w:hAnsi="Courier New" w:hint="default"/>
      </w:rPr>
    </w:lvl>
    <w:lvl w:ilvl="8" w:tplc="F0EA079C">
      <w:start w:val="1"/>
      <w:numFmt w:val="bullet"/>
      <w:lvlText w:val=""/>
      <w:lvlJc w:val="left"/>
      <w:pPr>
        <w:ind w:left="6480" w:hanging="360"/>
      </w:pPr>
      <w:rPr>
        <w:rFonts w:ascii="Wingdings" w:hAnsi="Wingdings" w:hint="default"/>
      </w:rPr>
    </w:lvl>
  </w:abstractNum>
  <w:abstractNum w:abstractNumId="9" w15:restartNumberingAfterBreak="0">
    <w:nsid w:val="21573783"/>
    <w:multiLevelType w:val="multilevel"/>
    <w:tmpl w:val="CDA60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36E7F"/>
    <w:multiLevelType w:val="multilevel"/>
    <w:tmpl w:val="AE30E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4F18CB"/>
    <w:multiLevelType w:val="hybridMultilevel"/>
    <w:tmpl w:val="9D426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21B1F"/>
    <w:multiLevelType w:val="hybridMultilevel"/>
    <w:tmpl w:val="2F40F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3C1D9E"/>
    <w:multiLevelType w:val="hybridMultilevel"/>
    <w:tmpl w:val="B8401A28"/>
    <w:lvl w:ilvl="0" w:tplc="BAA62968">
      <w:start w:val="1"/>
      <w:numFmt w:val="bullet"/>
      <w:lvlText w:val=""/>
      <w:lvlJc w:val="left"/>
      <w:pPr>
        <w:ind w:left="720" w:hanging="360"/>
      </w:pPr>
      <w:rPr>
        <w:rFonts w:ascii="Symbol" w:hAnsi="Symbol" w:hint="default"/>
      </w:rPr>
    </w:lvl>
    <w:lvl w:ilvl="1" w:tplc="E76A6D34">
      <w:start w:val="1"/>
      <w:numFmt w:val="bullet"/>
      <w:lvlText w:val="o"/>
      <w:lvlJc w:val="left"/>
      <w:pPr>
        <w:ind w:left="1440" w:hanging="360"/>
      </w:pPr>
      <w:rPr>
        <w:rFonts w:ascii="Courier New" w:hAnsi="Courier New" w:hint="default"/>
      </w:rPr>
    </w:lvl>
    <w:lvl w:ilvl="2" w:tplc="C36CAFA4">
      <w:start w:val="1"/>
      <w:numFmt w:val="bullet"/>
      <w:lvlText w:val=""/>
      <w:lvlJc w:val="left"/>
      <w:pPr>
        <w:ind w:left="2160" w:hanging="360"/>
      </w:pPr>
      <w:rPr>
        <w:rFonts w:ascii="Wingdings" w:hAnsi="Wingdings" w:hint="default"/>
      </w:rPr>
    </w:lvl>
    <w:lvl w:ilvl="3" w:tplc="D4CC1E5C">
      <w:start w:val="1"/>
      <w:numFmt w:val="bullet"/>
      <w:lvlText w:val=""/>
      <w:lvlJc w:val="left"/>
      <w:pPr>
        <w:ind w:left="2880" w:hanging="360"/>
      </w:pPr>
      <w:rPr>
        <w:rFonts w:ascii="Symbol" w:hAnsi="Symbol" w:hint="default"/>
      </w:rPr>
    </w:lvl>
    <w:lvl w:ilvl="4" w:tplc="25BA963A">
      <w:start w:val="1"/>
      <w:numFmt w:val="bullet"/>
      <w:lvlText w:val="o"/>
      <w:lvlJc w:val="left"/>
      <w:pPr>
        <w:ind w:left="3600" w:hanging="360"/>
      </w:pPr>
      <w:rPr>
        <w:rFonts w:ascii="Courier New" w:hAnsi="Courier New" w:hint="default"/>
      </w:rPr>
    </w:lvl>
    <w:lvl w:ilvl="5" w:tplc="B472FC0E">
      <w:start w:val="1"/>
      <w:numFmt w:val="bullet"/>
      <w:lvlText w:val=""/>
      <w:lvlJc w:val="left"/>
      <w:pPr>
        <w:ind w:left="4320" w:hanging="360"/>
      </w:pPr>
      <w:rPr>
        <w:rFonts w:ascii="Wingdings" w:hAnsi="Wingdings" w:hint="default"/>
      </w:rPr>
    </w:lvl>
    <w:lvl w:ilvl="6" w:tplc="720CBA8E">
      <w:start w:val="1"/>
      <w:numFmt w:val="bullet"/>
      <w:lvlText w:val=""/>
      <w:lvlJc w:val="left"/>
      <w:pPr>
        <w:ind w:left="5040" w:hanging="360"/>
      </w:pPr>
      <w:rPr>
        <w:rFonts w:ascii="Symbol" w:hAnsi="Symbol" w:hint="default"/>
      </w:rPr>
    </w:lvl>
    <w:lvl w:ilvl="7" w:tplc="7A12946E">
      <w:start w:val="1"/>
      <w:numFmt w:val="bullet"/>
      <w:lvlText w:val="o"/>
      <w:lvlJc w:val="left"/>
      <w:pPr>
        <w:ind w:left="5760" w:hanging="360"/>
      </w:pPr>
      <w:rPr>
        <w:rFonts w:ascii="Courier New" w:hAnsi="Courier New" w:hint="default"/>
      </w:rPr>
    </w:lvl>
    <w:lvl w:ilvl="8" w:tplc="DCD68EE0">
      <w:start w:val="1"/>
      <w:numFmt w:val="bullet"/>
      <w:lvlText w:val=""/>
      <w:lvlJc w:val="left"/>
      <w:pPr>
        <w:ind w:left="6480" w:hanging="360"/>
      </w:pPr>
      <w:rPr>
        <w:rFonts w:ascii="Wingdings" w:hAnsi="Wingdings" w:hint="default"/>
      </w:rPr>
    </w:lvl>
  </w:abstractNum>
  <w:abstractNum w:abstractNumId="14" w15:restartNumberingAfterBreak="0">
    <w:nsid w:val="37F31745"/>
    <w:multiLevelType w:val="multilevel"/>
    <w:tmpl w:val="C352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327ABE"/>
    <w:multiLevelType w:val="multilevel"/>
    <w:tmpl w:val="51B6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1E2644"/>
    <w:multiLevelType w:val="multilevel"/>
    <w:tmpl w:val="5E9A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586991"/>
    <w:multiLevelType w:val="multilevel"/>
    <w:tmpl w:val="551E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C6113A"/>
    <w:multiLevelType w:val="hybridMultilevel"/>
    <w:tmpl w:val="095A41C2"/>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19" w15:restartNumberingAfterBreak="0">
    <w:nsid w:val="528A39EF"/>
    <w:multiLevelType w:val="multilevel"/>
    <w:tmpl w:val="81BA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482CE1"/>
    <w:multiLevelType w:val="multilevel"/>
    <w:tmpl w:val="FEB0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A0293E"/>
    <w:multiLevelType w:val="multilevel"/>
    <w:tmpl w:val="EFCA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7C3E2F"/>
    <w:multiLevelType w:val="multilevel"/>
    <w:tmpl w:val="A774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9F06C2"/>
    <w:multiLevelType w:val="hybridMultilevel"/>
    <w:tmpl w:val="BC98BE1C"/>
    <w:lvl w:ilvl="0" w:tplc="AFDC3C6A">
      <w:start w:val="1"/>
      <w:numFmt w:val="bullet"/>
      <w:lvlText w:val=""/>
      <w:lvlJc w:val="left"/>
      <w:pPr>
        <w:ind w:left="720" w:hanging="360"/>
      </w:pPr>
      <w:rPr>
        <w:rFonts w:ascii="Symbol" w:hAnsi="Symbol" w:hint="default"/>
      </w:rPr>
    </w:lvl>
    <w:lvl w:ilvl="1" w:tplc="13224E18">
      <w:start w:val="1"/>
      <w:numFmt w:val="bullet"/>
      <w:lvlText w:val="o"/>
      <w:lvlJc w:val="left"/>
      <w:pPr>
        <w:ind w:left="1440" w:hanging="360"/>
      </w:pPr>
      <w:rPr>
        <w:rFonts w:ascii="Courier New" w:hAnsi="Courier New" w:hint="default"/>
      </w:rPr>
    </w:lvl>
    <w:lvl w:ilvl="2" w:tplc="7206D010">
      <w:start w:val="1"/>
      <w:numFmt w:val="bullet"/>
      <w:lvlText w:val=""/>
      <w:lvlJc w:val="left"/>
      <w:pPr>
        <w:ind w:left="2160" w:hanging="360"/>
      </w:pPr>
      <w:rPr>
        <w:rFonts w:ascii="Wingdings" w:hAnsi="Wingdings" w:hint="default"/>
      </w:rPr>
    </w:lvl>
    <w:lvl w:ilvl="3" w:tplc="ABD21EC4">
      <w:start w:val="1"/>
      <w:numFmt w:val="bullet"/>
      <w:lvlText w:val=""/>
      <w:lvlJc w:val="left"/>
      <w:pPr>
        <w:ind w:left="2880" w:hanging="360"/>
      </w:pPr>
      <w:rPr>
        <w:rFonts w:ascii="Symbol" w:hAnsi="Symbol" w:hint="default"/>
      </w:rPr>
    </w:lvl>
    <w:lvl w:ilvl="4" w:tplc="A47EFFCC">
      <w:start w:val="1"/>
      <w:numFmt w:val="bullet"/>
      <w:lvlText w:val="o"/>
      <w:lvlJc w:val="left"/>
      <w:pPr>
        <w:ind w:left="3600" w:hanging="360"/>
      </w:pPr>
      <w:rPr>
        <w:rFonts w:ascii="Courier New" w:hAnsi="Courier New" w:hint="default"/>
      </w:rPr>
    </w:lvl>
    <w:lvl w:ilvl="5" w:tplc="F394F9C2">
      <w:start w:val="1"/>
      <w:numFmt w:val="bullet"/>
      <w:lvlText w:val=""/>
      <w:lvlJc w:val="left"/>
      <w:pPr>
        <w:ind w:left="4320" w:hanging="360"/>
      </w:pPr>
      <w:rPr>
        <w:rFonts w:ascii="Wingdings" w:hAnsi="Wingdings" w:hint="default"/>
      </w:rPr>
    </w:lvl>
    <w:lvl w:ilvl="6" w:tplc="4ABEE480">
      <w:start w:val="1"/>
      <w:numFmt w:val="bullet"/>
      <w:lvlText w:val=""/>
      <w:lvlJc w:val="left"/>
      <w:pPr>
        <w:ind w:left="5040" w:hanging="360"/>
      </w:pPr>
      <w:rPr>
        <w:rFonts w:ascii="Symbol" w:hAnsi="Symbol" w:hint="default"/>
      </w:rPr>
    </w:lvl>
    <w:lvl w:ilvl="7" w:tplc="83A4A218">
      <w:start w:val="1"/>
      <w:numFmt w:val="bullet"/>
      <w:lvlText w:val="o"/>
      <w:lvlJc w:val="left"/>
      <w:pPr>
        <w:ind w:left="5760" w:hanging="360"/>
      </w:pPr>
      <w:rPr>
        <w:rFonts w:ascii="Courier New" w:hAnsi="Courier New" w:hint="default"/>
      </w:rPr>
    </w:lvl>
    <w:lvl w:ilvl="8" w:tplc="0EF2E112">
      <w:start w:val="1"/>
      <w:numFmt w:val="bullet"/>
      <w:lvlText w:val=""/>
      <w:lvlJc w:val="left"/>
      <w:pPr>
        <w:ind w:left="6480" w:hanging="360"/>
      </w:pPr>
      <w:rPr>
        <w:rFonts w:ascii="Wingdings" w:hAnsi="Wingdings" w:hint="default"/>
      </w:rPr>
    </w:lvl>
  </w:abstractNum>
  <w:abstractNum w:abstractNumId="24" w15:restartNumberingAfterBreak="0">
    <w:nsid w:val="709D09ED"/>
    <w:multiLevelType w:val="hybridMultilevel"/>
    <w:tmpl w:val="D2000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4D5560F"/>
    <w:multiLevelType w:val="multilevel"/>
    <w:tmpl w:val="6F86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B91288"/>
    <w:multiLevelType w:val="hybridMultilevel"/>
    <w:tmpl w:val="20745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A4183E"/>
    <w:multiLevelType w:val="multilevel"/>
    <w:tmpl w:val="6866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052365">
    <w:abstractNumId w:val="23"/>
  </w:num>
  <w:num w:numId="2" w16cid:durableId="818232478">
    <w:abstractNumId w:val="8"/>
  </w:num>
  <w:num w:numId="3" w16cid:durableId="1131283812">
    <w:abstractNumId w:val="13"/>
  </w:num>
  <w:num w:numId="4" w16cid:durableId="968172908">
    <w:abstractNumId w:val="6"/>
  </w:num>
  <w:num w:numId="5" w16cid:durableId="1371110375">
    <w:abstractNumId w:val="27"/>
  </w:num>
  <w:num w:numId="6" w16cid:durableId="389811092">
    <w:abstractNumId w:val="25"/>
  </w:num>
  <w:num w:numId="7" w16cid:durableId="1286886835">
    <w:abstractNumId w:val="19"/>
  </w:num>
  <w:num w:numId="8" w16cid:durableId="42486223">
    <w:abstractNumId w:val="14"/>
  </w:num>
  <w:num w:numId="9" w16cid:durableId="1465928167">
    <w:abstractNumId w:val="2"/>
  </w:num>
  <w:num w:numId="10" w16cid:durableId="1459446504">
    <w:abstractNumId w:val="3"/>
  </w:num>
  <w:num w:numId="11" w16cid:durableId="644628323">
    <w:abstractNumId w:val="17"/>
  </w:num>
  <w:num w:numId="12" w16cid:durableId="859247713">
    <w:abstractNumId w:val="0"/>
  </w:num>
  <w:num w:numId="13" w16cid:durableId="1255698932">
    <w:abstractNumId w:val="24"/>
  </w:num>
  <w:num w:numId="14" w16cid:durableId="1208026780">
    <w:abstractNumId w:val="11"/>
  </w:num>
  <w:num w:numId="15" w16cid:durableId="999773950">
    <w:abstractNumId w:val="4"/>
  </w:num>
  <w:num w:numId="16" w16cid:durableId="847139849">
    <w:abstractNumId w:val="5"/>
  </w:num>
  <w:num w:numId="17" w16cid:durableId="1353384429">
    <w:abstractNumId w:val="26"/>
  </w:num>
  <w:num w:numId="18" w16cid:durableId="1718160505">
    <w:abstractNumId w:val="12"/>
  </w:num>
  <w:num w:numId="19" w16cid:durableId="2127920654">
    <w:abstractNumId w:val="22"/>
  </w:num>
  <w:num w:numId="20" w16cid:durableId="850802489">
    <w:abstractNumId w:val="20"/>
  </w:num>
  <w:num w:numId="21" w16cid:durableId="19674387">
    <w:abstractNumId w:val="18"/>
  </w:num>
  <w:num w:numId="22" w16cid:durableId="2095013046">
    <w:abstractNumId w:val="21"/>
  </w:num>
  <w:num w:numId="23" w16cid:durableId="1675262125">
    <w:abstractNumId w:val="1"/>
  </w:num>
  <w:num w:numId="24" w16cid:durableId="499272176">
    <w:abstractNumId w:val="15"/>
  </w:num>
  <w:num w:numId="25" w16cid:durableId="520511534">
    <w:abstractNumId w:val="9"/>
  </w:num>
  <w:num w:numId="26" w16cid:durableId="86313625">
    <w:abstractNumId w:val="10"/>
  </w:num>
  <w:num w:numId="27" w16cid:durableId="1045445280">
    <w:abstractNumId w:val="16"/>
  </w:num>
  <w:num w:numId="28" w16cid:durableId="7030924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922754"/>
    <w:rsid w:val="00012728"/>
    <w:rsid w:val="000279D6"/>
    <w:rsid w:val="0003E947"/>
    <w:rsid w:val="00092F5D"/>
    <w:rsid w:val="000C31F1"/>
    <w:rsid w:val="00133918"/>
    <w:rsid w:val="00136C4A"/>
    <w:rsid w:val="00196A67"/>
    <w:rsid w:val="001C059D"/>
    <w:rsid w:val="00246BF9"/>
    <w:rsid w:val="00286D76"/>
    <w:rsid w:val="002D0B3B"/>
    <w:rsid w:val="002E0664"/>
    <w:rsid w:val="002F1504"/>
    <w:rsid w:val="002F2D3C"/>
    <w:rsid w:val="003171AE"/>
    <w:rsid w:val="00363031"/>
    <w:rsid w:val="003633AE"/>
    <w:rsid w:val="003A1F80"/>
    <w:rsid w:val="003A5883"/>
    <w:rsid w:val="003A6594"/>
    <w:rsid w:val="003B318A"/>
    <w:rsid w:val="00435F41"/>
    <w:rsid w:val="00496AC9"/>
    <w:rsid w:val="004A381E"/>
    <w:rsid w:val="004C0DD3"/>
    <w:rsid w:val="004D3E46"/>
    <w:rsid w:val="004F221D"/>
    <w:rsid w:val="00564B53"/>
    <w:rsid w:val="00603C08"/>
    <w:rsid w:val="00640F84"/>
    <w:rsid w:val="00652D5F"/>
    <w:rsid w:val="0065719F"/>
    <w:rsid w:val="006729ED"/>
    <w:rsid w:val="00684A2D"/>
    <w:rsid w:val="00693D20"/>
    <w:rsid w:val="006B42CA"/>
    <w:rsid w:val="006C53AB"/>
    <w:rsid w:val="006DCA54"/>
    <w:rsid w:val="00710031"/>
    <w:rsid w:val="00716019"/>
    <w:rsid w:val="007368A8"/>
    <w:rsid w:val="00737892"/>
    <w:rsid w:val="00747BAA"/>
    <w:rsid w:val="007A4019"/>
    <w:rsid w:val="007C3153"/>
    <w:rsid w:val="00812B3E"/>
    <w:rsid w:val="00873E7F"/>
    <w:rsid w:val="008901DB"/>
    <w:rsid w:val="0089492E"/>
    <w:rsid w:val="008E2077"/>
    <w:rsid w:val="009425E0"/>
    <w:rsid w:val="0096649E"/>
    <w:rsid w:val="0098712F"/>
    <w:rsid w:val="009D36E4"/>
    <w:rsid w:val="009D7AE0"/>
    <w:rsid w:val="00A5277F"/>
    <w:rsid w:val="00A75873"/>
    <w:rsid w:val="00AD1CC4"/>
    <w:rsid w:val="00AE36D8"/>
    <w:rsid w:val="00B70769"/>
    <w:rsid w:val="00BE69C4"/>
    <w:rsid w:val="00C36537"/>
    <w:rsid w:val="00C533B0"/>
    <w:rsid w:val="00CA3859"/>
    <w:rsid w:val="00CDD628"/>
    <w:rsid w:val="00CF0A04"/>
    <w:rsid w:val="00D0392A"/>
    <w:rsid w:val="00D135E7"/>
    <w:rsid w:val="00D47940"/>
    <w:rsid w:val="00D62D6D"/>
    <w:rsid w:val="00D83040"/>
    <w:rsid w:val="00DA4E6D"/>
    <w:rsid w:val="00DE5F0E"/>
    <w:rsid w:val="00E079EB"/>
    <w:rsid w:val="00E132A6"/>
    <w:rsid w:val="00E13583"/>
    <w:rsid w:val="00E26A35"/>
    <w:rsid w:val="00E60501"/>
    <w:rsid w:val="00E6709B"/>
    <w:rsid w:val="00E83E95"/>
    <w:rsid w:val="00EC6952"/>
    <w:rsid w:val="00F0330A"/>
    <w:rsid w:val="00F35486"/>
    <w:rsid w:val="00FB4C8A"/>
    <w:rsid w:val="01454545"/>
    <w:rsid w:val="01708F1B"/>
    <w:rsid w:val="01718D68"/>
    <w:rsid w:val="01E09CD0"/>
    <w:rsid w:val="01F0FBED"/>
    <w:rsid w:val="02060C79"/>
    <w:rsid w:val="026F1387"/>
    <w:rsid w:val="0278B891"/>
    <w:rsid w:val="02B833B5"/>
    <w:rsid w:val="03E1E190"/>
    <w:rsid w:val="03FA80E1"/>
    <w:rsid w:val="0417D2B5"/>
    <w:rsid w:val="04524F97"/>
    <w:rsid w:val="045A97D3"/>
    <w:rsid w:val="05334CCD"/>
    <w:rsid w:val="0630F563"/>
    <w:rsid w:val="063D5EBD"/>
    <w:rsid w:val="064A4D98"/>
    <w:rsid w:val="0676F16B"/>
    <w:rsid w:val="06A0D622"/>
    <w:rsid w:val="06D87B4F"/>
    <w:rsid w:val="06F48023"/>
    <w:rsid w:val="0715062F"/>
    <w:rsid w:val="074E2A4A"/>
    <w:rsid w:val="0764D1A4"/>
    <w:rsid w:val="07F22E57"/>
    <w:rsid w:val="081B7E78"/>
    <w:rsid w:val="083CA683"/>
    <w:rsid w:val="089B23A2"/>
    <w:rsid w:val="09448E12"/>
    <w:rsid w:val="096E49A0"/>
    <w:rsid w:val="09A10E11"/>
    <w:rsid w:val="09B2D705"/>
    <w:rsid w:val="09C48FDB"/>
    <w:rsid w:val="09DC690F"/>
    <w:rsid w:val="09FEFEF3"/>
    <w:rsid w:val="0A1C98F2"/>
    <w:rsid w:val="0A2F76B4"/>
    <w:rsid w:val="0A5DCC41"/>
    <w:rsid w:val="0A66B258"/>
    <w:rsid w:val="0A671E8C"/>
    <w:rsid w:val="0A7F2202"/>
    <w:rsid w:val="0B118E3F"/>
    <w:rsid w:val="0B1D5422"/>
    <w:rsid w:val="0B99E331"/>
    <w:rsid w:val="0BACE6EA"/>
    <w:rsid w:val="0C2A685C"/>
    <w:rsid w:val="0C45ED9E"/>
    <w:rsid w:val="0C8758B8"/>
    <w:rsid w:val="0CA26DC0"/>
    <w:rsid w:val="0CCA3422"/>
    <w:rsid w:val="0D09A7BF"/>
    <w:rsid w:val="0D423950"/>
    <w:rsid w:val="0DF36239"/>
    <w:rsid w:val="0E0CF9D5"/>
    <w:rsid w:val="0E57849A"/>
    <w:rsid w:val="0EA35D2D"/>
    <w:rsid w:val="0EEAAC45"/>
    <w:rsid w:val="0EF6D486"/>
    <w:rsid w:val="0FDDA5A0"/>
    <w:rsid w:val="102D4082"/>
    <w:rsid w:val="10672E26"/>
    <w:rsid w:val="106DF239"/>
    <w:rsid w:val="1075CCD2"/>
    <w:rsid w:val="10AD0F9B"/>
    <w:rsid w:val="10DF2A68"/>
    <w:rsid w:val="10EF7241"/>
    <w:rsid w:val="118EE3C3"/>
    <w:rsid w:val="118F255C"/>
    <w:rsid w:val="1202FE87"/>
    <w:rsid w:val="12198E15"/>
    <w:rsid w:val="1234E4AC"/>
    <w:rsid w:val="129ABA1D"/>
    <w:rsid w:val="138B0E98"/>
    <w:rsid w:val="1399C609"/>
    <w:rsid w:val="142032B1"/>
    <w:rsid w:val="1423EDDF"/>
    <w:rsid w:val="14383339"/>
    <w:rsid w:val="14FBE0A6"/>
    <w:rsid w:val="1504679E"/>
    <w:rsid w:val="154A10DA"/>
    <w:rsid w:val="164CAF4A"/>
    <w:rsid w:val="166E80D3"/>
    <w:rsid w:val="16D9700E"/>
    <w:rsid w:val="16E7E639"/>
    <w:rsid w:val="175EE068"/>
    <w:rsid w:val="178A010B"/>
    <w:rsid w:val="17A23205"/>
    <w:rsid w:val="17A3EB1A"/>
    <w:rsid w:val="17F82307"/>
    <w:rsid w:val="18064DF4"/>
    <w:rsid w:val="182A4EFE"/>
    <w:rsid w:val="183547DB"/>
    <w:rsid w:val="18B4A84D"/>
    <w:rsid w:val="1A4A3235"/>
    <w:rsid w:val="1A61015F"/>
    <w:rsid w:val="1A7EE63C"/>
    <w:rsid w:val="1AC320D3"/>
    <w:rsid w:val="1B3B76DE"/>
    <w:rsid w:val="1B41E174"/>
    <w:rsid w:val="1BA6A6B3"/>
    <w:rsid w:val="1BB0D74A"/>
    <w:rsid w:val="1BB61503"/>
    <w:rsid w:val="1BF1DC68"/>
    <w:rsid w:val="1C0606EA"/>
    <w:rsid w:val="1CBBD450"/>
    <w:rsid w:val="1CC22AF6"/>
    <w:rsid w:val="1D20C43A"/>
    <w:rsid w:val="1D881970"/>
    <w:rsid w:val="1D9A0EA0"/>
    <w:rsid w:val="1DBCD09E"/>
    <w:rsid w:val="1E0C3AD5"/>
    <w:rsid w:val="1E40FBD0"/>
    <w:rsid w:val="1E798236"/>
    <w:rsid w:val="1E8E1250"/>
    <w:rsid w:val="1EA711BC"/>
    <w:rsid w:val="1F23E9D1"/>
    <w:rsid w:val="1F6557A3"/>
    <w:rsid w:val="20304476"/>
    <w:rsid w:val="20A48DF6"/>
    <w:rsid w:val="20CE05AB"/>
    <w:rsid w:val="20F4052C"/>
    <w:rsid w:val="21012804"/>
    <w:rsid w:val="214155E3"/>
    <w:rsid w:val="2149144B"/>
    <w:rsid w:val="215DB357"/>
    <w:rsid w:val="2197FA9B"/>
    <w:rsid w:val="219DADBE"/>
    <w:rsid w:val="21EA5900"/>
    <w:rsid w:val="22F3BCE7"/>
    <w:rsid w:val="230AB456"/>
    <w:rsid w:val="23198E6E"/>
    <w:rsid w:val="233AEA78"/>
    <w:rsid w:val="23402254"/>
    <w:rsid w:val="237501BA"/>
    <w:rsid w:val="238A6840"/>
    <w:rsid w:val="23B25425"/>
    <w:rsid w:val="242BA5EE"/>
    <w:rsid w:val="243C915D"/>
    <w:rsid w:val="250026FB"/>
    <w:rsid w:val="253A75D1"/>
    <w:rsid w:val="259A96A9"/>
    <w:rsid w:val="25EF4F83"/>
    <w:rsid w:val="25F800E2"/>
    <w:rsid w:val="260450F2"/>
    <w:rsid w:val="26C4C1FA"/>
    <w:rsid w:val="272CE4EE"/>
    <w:rsid w:val="27430A9F"/>
    <w:rsid w:val="27F247AA"/>
    <w:rsid w:val="27F5333E"/>
    <w:rsid w:val="283E5AD7"/>
    <w:rsid w:val="2886DBD1"/>
    <w:rsid w:val="28C90BDF"/>
    <w:rsid w:val="28EEE3A7"/>
    <w:rsid w:val="29156EE4"/>
    <w:rsid w:val="291A6C0A"/>
    <w:rsid w:val="29763E84"/>
    <w:rsid w:val="29BFA7BA"/>
    <w:rsid w:val="2A71AF28"/>
    <w:rsid w:val="2A9D2D36"/>
    <w:rsid w:val="2A9F3359"/>
    <w:rsid w:val="2AD6CE34"/>
    <w:rsid w:val="2AE1E78B"/>
    <w:rsid w:val="2B05C13C"/>
    <w:rsid w:val="2B25D089"/>
    <w:rsid w:val="2B3034C5"/>
    <w:rsid w:val="2B6CD77D"/>
    <w:rsid w:val="2B98331D"/>
    <w:rsid w:val="2C3E1473"/>
    <w:rsid w:val="2C89FE07"/>
    <w:rsid w:val="2CA1919D"/>
    <w:rsid w:val="2CAD0EFF"/>
    <w:rsid w:val="2CE3D255"/>
    <w:rsid w:val="2D0F4930"/>
    <w:rsid w:val="2D164BDC"/>
    <w:rsid w:val="2D448D81"/>
    <w:rsid w:val="2DB373C3"/>
    <w:rsid w:val="2DFDD173"/>
    <w:rsid w:val="2EE073D7"/>
    <w:rsid w:val="2F4B1FF1"/>
    <w:rsid w:val="2F5E66C4"/>
    <w:rsid w:val="2F8368F3"/>
    <w:rsid w:val="2FF51B3F"/>
    <w:rsid w:val="300E61B8"/>
    <w:rsid w:val="308A28A0"/>
    <w:rsid w:val="309211E7"/>
    <w:rsid w:val="30FAB081"/>
    <w:rsid w:val="31099F55"/>
    <w:rsid w:val="3112B8D8"/>
    <w:rsid w:val="3118AEDE"/>
    <w:rsid w:val="311B268A"/>
    <w:rsid w:val="31D59161"/>
    <w:rsid w:val="32604B2A"/>
    <w:rsid w:val="32922754"/>
    <w:rsid w:val="3348C5AA"/>
    <w:rsid w:val="336859CC"/>
    <w:rsid w:val="3411C0D5"/>
    <w:rsid w:val="3546C90B"/>
    <w:rsid w:val="354F2F95"/>
    <w:rsid w:val="354FC778"/>
    <w:rsid w:val="358C54B9"/>
    <w:rsid w:val="35C0DE5F"/>
    <w:rsid w:val="35C12029"/>
    <w:rsid w:val="35F069C3"/>
    <w:rsid w:val="362E2992"/>
    <w:rsid w:val="365E5783"/>
    <w:rsid w:val="36B04753"/>
    <w:rsid w:val="36F4C703"/>
    <w:rsid w:val="3756F6A9"/>
    <w:rsid w:val="377035B9"/>
    <w:rsid w:val="37C22466"/>
    <w:rsid w:val="38563ED9"/>
    <w:rsid w:val="389FBC9A"/>
    <w:rsid w:val="3929F2DD"/>
    <w:rsid w:val="39667CF0"/>
    <w:rsid w:val="39A5F3BC"/>
    <w:rsid w:val="39C11DD0"/>
    <w:rsid w:val="39F3934D"/>
    <w:rsid w:val="39F8CA64"/>
    <w:rsid w:val="3A18323C"/>
    <w:rsid w:val="3A8ECEF1"/>
    <w:rsid w:val="3A9C645E"/>
    <w:rsid w:val="3AB46319"/>
    <w:rsid w:val="3ACE2530"/>
    <w:rsid w:val="3B0D33F1"/>
    <w:rsid w:val="3B87C573"/>
    <w:rsid w:val="3B8BA5D2"/>
    <w:rsid w:val="3C30AF41"/>
    <w:rsid w:val="3C48C39E"/>
    <w:rsid w:val="3CD04927"/>
    <w:rsid w:val="3CE910D5"/>
    <w:rsid w:val="3D2D9EA0"/>
    <w:rsid w:val="3DD96F16"/>
    <w:rsid w:val="3DE493FF"/>
    <w:rsid w:val="3EC232DA"/>
    <w:rsid w:val="3F136ED7"/>
    <w:rsid w:val="3F177410"/>
    <w:rsid w:val="3F3D40D5"/>
    <w:rsid w:val="3F624014"/>
    <w:rsid w:val="3FEBF1C6"/>
    <w:rsid w:val="4044EF6E"/>
    <w:rsid w:val="4063C04A"/>
    <w:rsid w:val="40A996AB"/>
    <w:rsid w:val="410B1AB5"/>
    <w:rsid w:val="423BA78E"/>
    <w:rsid w:val="423FB301"/>
    <w:rsid w:val="42838681"/>
    <w:rsid w:val="428CD3E4"/>
    <w:rsid w:val="42B3D73D"/>
    <w:rsid w:val="42E603ED"/>
    <w:rsid w:val="42F668DE"/>
    <w:rsid w:val="42F83301"/>
    <w:rsid w:val="42F91FA2"/>
    <w:rsid w:val="431A42FF"/>
    <w:rsid w:val="43564C40"/>
    <w:rsid w:val="437477CA"/>
    <w:rsid w:val="438FA80C"/>
    <w:rsid w:val="43DB8362"/>
    <w:rsid w:val="4475C26E"/>
    <w:rsid w:val="44AA9A05"/>
    <w:rsid w:val="44B61360"/>
    <w:rsid w:val="45157F5C"/>
    <w:rsid w:val="45A6DA74"/>
    <w:rsid w:val="45AAAE64"/>
    <w:rsid w:val="45D18198"/>
    <w:rsid w:val="4613FDD3"/>
    <w:rsid w:val="46466A66"/>
    <w:rsid w:val="46EFD7AE"/>
    <w:rsid w:val="47878940"/>
    <w:rsid w:val="47B2FBA3"/>
    <w:rsid w:val="47F18FAA"/>
    <w:rsid w:val="4827198C"/>
    <w:rsid w:val="483DCB66"/>
    <w:rsid w:val="4846699F"/>
    <w:rsid w:val="4878A1A1"/>
    <w:rsid w:val="48A60F9C"/>
    <w:rsid w:val="48D8CD20"/>
    <w:rsid w:val="490C3EF0"/>
    <w:rsid w:val="4972EC63"/>
    <w:rsid w:val="4984FD98"/>
    <w:rsid w:val="49D99BC7"/>
    <w:rsid w:val="4A2908D3"/>
    <w:rsid w:val="4A2DD5E5"/>
    <w:rsid w:val="4A6F19C4"/>
    <w:rsid w:val="4A897DF9"/>
    <w:rsid w:val="4AE67EC2"/>
    <w:rsid w:val="4B1065FF"/>
    <w:rsid w:val="4B25ED60"/>
    <w:rsid w:val="4BDA41B5"/>
    <w:rsid w:val="4C187BAB"/>
    <w:rsid w:val="4C59A5DF"/>
    <w:rsid w:val="4C5A0599"/>
    <w:rsid w:val="4C874455"/>
    <w:rsid w:val="4CABB638"/>
    <w:rsid w:val="4CDE5E64"/>
    <w:rsid w:val="4D761534"/>
    <w:rsid w:val="4DDCB219"/>
    <w:rsid w:val="4DF7B928"/>
    <w:rsid w:val="4E4806C1"/>
    <w:rsid w:val="4E6F7959"/>
    <w:rsid w:val="4E8AFE17"/>
    <w:rsid w:val="4EAC9325"/>
    <w:rsid w:val="4EB3B87B"/>
    <w:rsid w:val="4EB8EB34"/>
    <w:rsid w:val="4EF68E3A"/>
    <w:rsid w:val="4F453F3E"/>
    <w:rsid w:val="4F69EB8E"/>
    <w:rsid w:val="4F790EA1"/>
    <w:rsid w:val="4F9AEDAF"/>
    <w:rsid w:val="4FB404F4"/>
    <w:rsid w:val="4FCF7315"/>
    <w:rsid w:val="50199034"/>
    <w:rsid w:val="506E3F0A"/>
    <w:rsid w:val="507E4328"/>
    <w:rsid w:val="50BDF8DE"/>
    <w:rsid w:val="50E78A27"/>
    <w:rsid w:val="50FF702E"/>
    <w:rsid w:val="51211DB4"/>
    <w:rsid w:val="5153328B"/>
    <w:rsid w:val="515DADCC"/>
    <w:rsid w:val="51618275"/>
    <w:rsid w:val="516F20D1"/>
    <w:rsid w:val="51DF6F90"/>
    <w:rsid w:val="52057FEC"/>
    <w:rsid w:val="52082A69"/>
    <w:rsid w:val="52AECA4F"/>
    <w:rsid w:val="52D53BA9"/>
    <w:rsid w:val="52F1B249"/>
    <w:rsid w:val="53515AEB"/>
    <w:rsid w:val="53EEF60B"/>
    <w:rsid w:val="54445368"/>
    <w:rsid w:val="54954E8E"/>
    <w:rsid w:val="54F0DB7D"/>
    <w:rsid w:val="55266F97"/>
    <w:rsid w:val="5531939F"/>
    <w:rsid w:val="5532682B"/>
    <w:rsid w:val="553547AC"/>
    <w:rsid w:val="55A5F9E8"/>
    <w:rsid w:val="55B83739"/>
    <w:rsid w:val="55F3468F"/>
    <w:rsid w:val="560C7049"/>
    <w:rsid w:val="561F6619"/>
    <w:rsid w:val="564B2C1B"/>
    <w:rsid w:val="56C23FF8"/>
    <w:rsid w:val="56CD6400"/>
    <w:rsid w:val="57B813F9"/>
    <w:rsid w:val="57F41406"/>
    <w:rsid w:val="5818FBDA"/>
    <w:rsid w:val="584A7ACB"/>
    <w:rsid w:val="58588309"/>
    <w:rsid w:val="58693461"/>
    <w:rsid w:val="586EC0CD"/>
    <w:rsid w:val="588E931E"/>
    <w:rsid w:val="58B27CB2"/>
    <w:rsid w:val="58B91D6B"/>
    <w:rsid w:val="593A6D55"/>
    <w:rsid w:val="5968BFB1"/>
    <w:rsid w:val="59F9E0BA"/>
    <w:rsid w:val="5A161658"/>
    <w:rsid w:val="5A3B6CC1"/>
    <w:rsid w:val="5AA2BC83"/>
    <w:rsid w:val="5AEA7C7F"/>
    <w:rsid w:val="5B24F66A"/>
    <w:rsid w:val="5B49F1C5"/>
    <w:rsid w:val="5B54186A"/>
    <w:rsid w:val="5B67E9DF"/>
    <w:rsid w:val="5BE59F11"/>
    <w:rsid w:val="5BF3E1BF"/>
    <w:rsid w:val="5CBA21D7"/>
    <w:rsid w:val="5CD47CDD"/>
    <w:rsid w:val="5D00B2E6"/>
    <w:rsid w:val="5D2251FA"/>
    <w:rsid w:val="5D85EDD5"/>
    <w:rsid w:val="5D8ADA0D"/>
    <w:rsid w:val="5DB5B86E"/>
    <w:rsid w:val="5DB83F73"/>
    <w:rsid w:val="5DEC2B82"/>
    <w:rsid w:val="5E00CB30"/>
    <w:rsid w:val="5E3C30D4"/>
    <w:rsid w:val="5E3FCE9B"/>
    <w:rsid w:val="5F21BE36"/>
    <w:rsid w:val="5F43BD09"/>
    <w:rsid w:val="5FB67FA9"/>
    <w:rsid w:val="5FEEDB73"/>
    <w:rsid w:val="601D79D0"/>
    <w:rsid w:val="6050EB68"/>
    <w:rsid w:val="608D07C3"/>
    <w:rsid w:val="60904D5B"/>
    <w:rsid w:val="60AAAE45"/>
    <w:rsid w:val="60C9C578"/>
    <w:rsid w:val="6100BA7F"/>
    <w:rsid w:val="61C80353"/>
    <w:rsid w:val="61CE8043"/>
    <w:rsid w:val="61D9363A"/>
    <w:rsid w:val="6281A1B5"/>
    <w:rsid w:val="62B69BF7"/>
    <w:rsid w:val="62EC4442"/>
    <w:rsid w:val="630A233A"/>
    <w:rsid w:val="63416E4F"/>
    <w:rsid w:val="63AF9921"/>
    <w:rsid w:val="64899E34"/>
    <w:rsid w:val="64A022FF"/>
    <w:rsid w:val="64D852AE"/>
    <w:rsid w:val="655B29DF"/>
    <w:rsid w:val="658B0D81"/>
    <w:rsid w:val="65A31333"/>
    <w:rsid w:val="6600EBF5"/>
    <w:rsid w:val="661789A1"/>
    <w:rsid w:val="66260297"/>
    <w:rsid w:val="6694868A"/>
    <w:rsid w:val="66BF7254"/>
    <w:rsid w:val="67F0EDEC"/>
    <w:rsid w:val="684969A6"/>
    <w:rsid w:val="68B5C290"/>
    <w:rsid w:val="68CA84B9"/>
    <w:rsid w:val="6959F2C1"/>
    <w:rsid w:val="69E63DE9"/>
    <w:rsid w:val="6ABF1B10"/>
    <w:rsid w:val="6B0DDACC"/>
    <w:rsid w:val="6B414D34"/>
    <w:rsid w:val="6B5349FB"/>
    <w:rsid w:val="6B9D0286"/>
    <w:rsid w:val="6BB1676C"/>
    <w:rsid w:val="6C78D834"/>
    <w:rsid w:val="6CD64B03"/>
    <w:rsid w:val="6CE1CB07"/>
    <w:rsid w:val="6CE8FE84"/>
    <w:rsid w:val="6CF0D5D8"/>
    <w:rsid w:val="6D22F9EF"/>
    <w:rsid w:val="6D251C8C"/>
    <w:rsid w:val="6D27CE8E"/>
    <w:rsid w:val="6DCFF4F5"/>
    <w:rsid w:val="6E3C84AC"/>
    <w:rsid w:val="6E5D9732"/>
    <w:rsid w:val="6E913558"/>
    <w:rsid w:val="6EA5B8A1"/>
    <w:rsid w:val="6EDD5ED8"/>
    <w:rsid w:val="6F96E215"/>
    <w:rsid w:val="6FB00BE8"/>
    <w:rsid w:val="70265677"/>
    <w:rsid w:val="70314C1E"/>
    <w:rsid w:val="704CD44D"/>
    <w:rsid w:val="7087338E"/>
    <w:rsid w:val="70FA7F5E"/>
    <w:rsid w:val="710FF63D"/>
    <w:rsid w:val="71153CE3"/>
    <w:rsid w:val="7134D383"/>
    <w:rsid w:val="71C5B479"/>
    <w:rsid w:val="71E25237"/>
    <w:rsid w:val="722303EF"/>
    <w:rsid w:val="7227FFDE"/>
    <w:rsid w:val="7252D720"/>
    <w:rsid w:val="7256B56F"/>
    <w:rsid w:val="72634F99"/>
    <w:rsid w:val="7264BA23"/>
    <w:rsid w:val="726FEC25"/>
    <w:rsid w:val="727F7317"/>
    <w:rsid w:val="72B5B7D0"/>
    <w:rsid w:val="72C23CD2"/>
    <w:rsid w:val="732633C4"/>
    <w:rsid w:val="73761328"/>
    <w:rsid w:val="740BBC86"/>
    <w:rsid w:val="743823DC"/>
    <w:rsid w:val="74A983B0"/>
    <w:rsid w:val="74DA6A4A"/>
    <w:rsid w:val="7500A5E1"/>
    <w:rsid w:val="754C2B66"/>
    <w:rsid w:val="755AA4B1"/>
    <w:rsid w:val="75C6ADD8"/>
    <w:rsid w:val="75CF8D7F"/>
    <w:rsid w:val="75EE2884"/>
    <w:rsid w:val="76058E5A"/>
    <w:rsid w:val="7613B060"/>
    <w:rsid w:val="761F4D6C"/>
    <w:rsid w:val="762C7DDB"/>
    <w:rsid w:val="76606638"/>
    <w:rsid w:val="77264A21"/>
    <w:rsid w:val="77542399"/>
    <w:rsid w:val="77C9171A"/>
    <w:rsid w:val="7865A160"/>
    <w:rsid w:val="78F8C545"/>
    <w:rsid w:val="794A6917"/>
    <w:rsid w:val="799E7112"/>
    <w:rsid w:val="7A6CC6F7"/>
    <w:rsid w:val="7A9C8231"/>
    <w:rsid w:val="7AF925B7"/>
    <w:rsid w:val="7B273FCF"/>
    <w:rsid w:val="7B3C06E0"/>
    <w:rsid w:val="7B83EF3C"/>
    <w:rsid w:val="7BE94612"/>
    <w:rsid w:val="7BF6D43C"/>
    <w:rsid w:val="7C8A91F1"/>
    <w:rsid w:val="7D8BCA0F"/>
    <w:rsid w:val="7DB81697"/>
    <w:rsid w:val="7DF666CB"/>
    <w:rsid w:val="7E779DD5"/>
    <w:rsid w:val="7ED56344"/>
    <w:rsid w:val="7EDB51A8"/>
    <w:rsid w:val="7EFA257E"/>
    <w:rsid w:val="7F1B5525"/>
    <w:rsid w:val="7FCEAF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22754"/>
  <w15:chartTrackingRefBased/>
  <w15:docId w15:val="{FF76D70A-CEFA-48AC-872B-02E5149A5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8949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9492E"/>
  </w:style>
  <w:style w:type="character" w:customStyle="1" w:styleId="eop">
    <w:name w:val="eop"/>
    <w:basedOn w:val="DefaultParagraphFont"/>
    <w:rsid w:val="0089492E"/>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365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02115">
      <w:bodyDiv w:val="1"/>
      <w:marLeft w:val="0"/>
      <w:marRight w:val="0"/>
      <w:marTop w:val="0"/>
      <w:marBottom w:val="0"/>
      <w:divBdr>
        <w:top w:val="none" w:sz="0" w:space="0" w:color="auto"/>
        <w:left w:val="none" w:sz="0" w:space="0" w:color="auto"/>
        <w:bottom w:val="none" w:sz="0" w:space="0" w:color="auto"/>
        <w:right w:val="none" w:sz="0" w:space="0" w:color="auto"/>
      </w:divBdr>
      <w:divsChild>
        <w:div w:id="1294024373">
          <w:marLeft w:val="0"/>
          <w:marRight w:val="0"/>
          <w:marTop w:val="0"/>
          <w:marBottom w:val="0"/>
          <w:divBdr>
            <w:top w:val="none" w:sz="0" w:space="0" w:color="auto"/>
            <w:left w:val="none" w:sz="0" w:space="0" w:color="auto"/>
            <w:bottom w:val="none" w:sz="0" w:space="0" w:color="auto"/>
            <w:right w:val="none" w:sz="0" w:space="0" w:color="auto"/>
          </w:divBdr>
        </w:div>
        <w:div w:id="1384283767">
          <w:marLeft w:val="0"/>
          <w:marRight w:val="0"/>
          <w:marTop w:val="0"/>
          <w:marBottom w:val="0"/>
          <w:divBdr>
            <w:top w:val="none" w:sz="0" w:space="0" w:color="auto"/>
            <w:left w:val="none" w:sz="0" w:space="0" w:color="auto"/>
            <w:bottom w:val="none" w:sz="0" w:space="0" w:color="auto"/>
            <w:right w:val="none" w:sz="0" w:space="0" w:color="auto"/>
          </w:divBdr>
        </w:div>
        <w:div w:id="1389962455">
          <w:marLeft w:val="0"/>
          <w:marRight w:val="0"/>
          <w:marTop w:val="0"/>
          <w:marBottom w:val="0"/>
          <w:divBdr>
            <w:top w:val="none" w:sz="0" w:space="0" w:color="auto"/>
            <w:left w:val="none" w:sz="0" w:space="0" w:color="auto"/>
            <w:bottom w:val="none" w:sz="0" w:space="0" w:color="auto"/>
            <w:right w:val="none" w:sz="0" w:space="0" w:color="auto"/>
          </w:divBdr>
        </w:div>
        <w:div w:id="1432313307">
          <w:marLeft w:val="0"/>
          <w:marRight w:val="0"/>
          <w:marTop w:val="0"/>
          <w:marBottom w:val="0"/>
          <w:divBdr>
            <w:top w:val="none" w:sz="0" w:space="0" w:color="auto"/>
            <w:left w:val="none" w:sz="0" w:space="0" w:color="auto"/>
            <w:bottom w:val="none" w:sz="0" w:space="0" w:color="auto"/>
            <w:right w:val="none" w:sz="0" w:space="0" w:color="auto"/>
          </w:divBdr>
        </w:div>
        <w:div w:id="1706759253">
          <w:marLeft w:val="0"/>
          <w:marRight w:val="0"/>
          <w:marTop w:val="0"/>
          <w:marBottom w:val="0"/>
          <w:divBdr>
            <w:top w:val="none" w:sz="0" w:space="0" w:color="auto"/>
            <w:left w:val="none" w:sz="0" w:space="0" w:color="auto"/>
            <w:bottom w:val="none" w:sz="0" w:space="0" w:color="auto"/>
            <w:right w:val="none" w:sz="0" w:space="0" w:color="auto"/>
          </w:divBdr>
        </w:div>
      </w:divsChild>
    </w:div>
    <w:div w:id="443227612">
      <w:bodyDiv w:val="1"/>
      <w:marLeft w:val="0"/>
      <w:marRight w:val="0"/>
      <w:marTop w:val="0"/>
      <w:marBottom w:val="0"/>
      <w:divBdr>
        <w:top w:val="none" w:sz="0" w:space="0" w:color="auto"/>
        <w:left w:val="none" w:sz="0" w:space="0" w:color="auto"/>
        <w:bottom w:val="none" w:sz="0" w:space="0" w:color="auto"/>
        <w:right w:val="none" w:sz="0" w:space="0" w:color="auto"/>
      </w:divBdr>
    </w:div>
    <w:div w:id="498276835">
      <w:bodyDiv w:val="1"/>
      <w:marLeft w:val="0"/>
      <w:marRight w:val="0"/>
      <w:marTop w:val="0"/>
      <w:marBottom w:val="0"/>
      <w:divBdr>
        <w:top w:val="none" w:sz="0" w:space="0" w:color="auto"/>
        <w:left w:val="none" w:sz="0" w:space="0" w:color="auto"/>
        <w:bottom w:val="none" w:sz="0" w:space="0" w:color="auto"/>
        <w:right w:val="none" w:sz="0" w:space="0" w:color="auto"/>
      </w:divBdr>
    </w:div>
    <w:div w:id="620496561">
      <w:bodyDiv w:val="1"/>
      <w:marLeft w:val="0"/>
      <w:marRight w:val="0"/>
      <w:marTop w:val="0"/>
      <w:marBottom w:val="0"/>
      <w:divBdr>
        <w:top w:val="none" w:sz="0" w:space="0" w:color="auto"/>
        <w:left w:val="none" w:sz="0" w:space="0" w:color="auto"/>
        <w:bottom w:val="none" w:sz="0" w:space="0" w:color="auto"/>
        <w:right w:val="none" w:sz="0" w:space="0" w:color="auto"/>
      </w:divBdr>
      <w:divsChild>
        <w:div w:id="108939629">
          <w:marLeft w:val="0"/>
          <w:marRight w:val="0"/>
          <w:marTop w:val="0"/>
          <w:marBottom w:val="0"/>
          <w:divBdr>
            <w:top w:val="none" w:sz="0" w:space="0" w:color="auto"/>
            <w:left w:val="none" w:sz="0" w:space="0" w:color="auto"/>
            <w:bottom w:val="none" w:sz="0" w:space="0" w:color="auto"/>
            <w:right w:val="none" w:sz="0" w:space="0" w:color="auto"/>
          </w:divBdr>
          <w:divsChild>
            <w:div w:id="551574915">
              <w:marLeft w:val="0"/>
              <w:marRight w:val="0"/>
              <w:marTop w:val="0"/>
              <w:marBottom w:val="0"/>
              <w:divBdr>
                <w:top w:val="none" w:sz="0" w:space="0" w:color="auto"/>
                <w:left w:val="none" w:sz="0" w:space="0" w:color="auto"/>
                <w:bottom w:val="none" w:sz="0" w:space="0" w:color="auto"/>
                <w:right w:val="none" w:sz="0" w:space="0" w:color="auto"/>
              </w:divBdr>
            </w:div>
            <w:div w:id="748232003">
              <w:marLeft w:val="0"/>
              <w:marRight w:val="0"/>
              <w:marTop w:val="0"/>
              <w:marBottom w:val="0"/>
              <w:divBdr>
                <w:top w:val="none" w:sz="0" w:space="0" w:color="auto"/>
                <w:left w:val="none" w:sz="0" w:space="0" w:color="auto"/>
                <w:bottom w:val="none" w:sz="0" w:space="0" w:color="auto"/>
                <w:right w:val="none" w:sz="0" w:space="0" w:color="auto"/>
              </w:divBdr>
            </w:div>
            <w:div w:id="1012606752">
              <w:marLeft w:val="0"/>
              <w:marRight w:val="0"/>
              <w:marTop w:val="0"/>
              <w:marBottom w:val="0"/>
              <w:divBdr>
                <w:top w:val="none" w:sz="0" w:space="0" w:color="auto"/>
                <w:left w:val="none" w:sz="0" w:space="0" w:color="auto"/>
                <w:bottom w:val="none" w:sz="0" w:space="0" w:color="auto"/>
                <w:right w:val="none" w:sz="0" w:space="0" w:color="auto"/>
              </w:divBdr>
            </w:div>
          </w:divsChild>
        </w:div>
        <w:div w:id="321279004">
          <w:marLeft w:val="0"/>
          <w:marRight w:val="0"/>
          <w:marTop w:val="0"/>
          <w:marBottom w:val="0"/>
          <w:divBdr>
            <w:top w:val="none" w:sz="0" w:space="0" w:color="auto"/>
            <w:left w:val="none" w:sz="0" w:space="0" w:color="auto"/>
            <w:bottom w:val="none" w:sz="0" w:space="0" w:color="auto"/>
            <w:right w:val="none" w:sz="0" w:space="0" w:color="auto"/>
          </w:divBdr>
          <w:divsChild>
            <w:div w:id="395133282">
              <w:marLeft w:val="0"/>
              <w:marRight w:val="0"/>
              <w:marTop w:val="0"/>
              <w:marBottom w:val="0"/>
              <w:divBdr>
                <w:top w:val="none" w:sz="0" w:space="0" w:color="auto"/>
                <w:left w:val="none" w:sz="0" w:space="0" w:color="auto"/>
                <w:bottom w:val="none" w:sz="0" w:space="0" w:color="auto"/>
                <w:right w:val="none" w:sz="0" w:space="0" w:color="auto"/>
              </w:divBdr>
            </w:div>
            <w:div w:id="1444033817">
              <w:marLeft w:val="0"/>
              <w:marRight w:val="0"/>
              <w:marTop w:val="0"/>
              <w:marBottom w:val="0"/>
              <w:divBdr>
                <w:top w:val="none" w:sz="0" w:space="0" w:color="auto"/>
                <w:left w:val="none" w:sz="0" w:space="0" w:color="auto"/>
                <w:bottom w:val="none" w:sz="0" w:space="0" w:color="auto"/>
                <w:right w:val="none" w:sz="0" w:space="0" w:color="auto"/>
              </w:divBdr>
            </w:div>
            <w:div w:id="1630238398">
              <w:marLeft w:val="0"/>
              <w:marRight w:val="0"/>
              <w:marTop w:val="0"/>
              <w:marBottom w:val="0"/>
              <w:divBdr>
                <w:top w:val="none" w:sz="0" w:space="0" w:color="auto"/>
                <w:left w:val="none" w:sz="0" w:space="0" w:color="auto"/>
                <w:bottom w:val="none" w:sz="0" w:space="0" w:color="auto"/>
                <w:right w:val="none" w:sz="0" w:space="0" w:color="auto"/>
              </w:divBdr>
            </w:div>
          </w:divsChild>
        </w:div>
        <w:div w:id="412549550">
          <w:marLeft w:val="0"/>
          <w:marRight w:val="0"/>
          <w:marTop w:val="0"/>
          <w:marBottom w:val="0"/>
          <w:divBdr>
            <w:top w:val="none" w:sz="0" w:space="0" w:color="auto"/>
            <w:left w:val="none" w:sz="0" w:space="0" w:color="auto"/>
            <w:bottom w:val="none" w:sz="0" w:space="0" w:color="auto"/>
            <w:right w:val="none" w:sz="0" w:space="0" w:color="auto"/>
          </w:divBdr>
          <w:divsChild>
            <w:div w:id="1997611434">
              <w:marLeft w:val="0"/>
              <w:marRight w:val="0"/>
              <w:marTop w:val="0"/>
              <w:marBottom w:val="0"/>
              <w:divBdr>
                <w:top w:val="none" w:sz="0" w:space="0" w:color="auto"/>
                <w:left w:val="none" w:sz="0" w:space="0" w:color="auto"/>
                <w:bottom w:val="none" w:sz="0" w:space="0" w:color="auto"/>
                <w:right w:val="none" w:sz="0" w:space="0" w:color="auto"/>
              </w:divBdr>
            </w:div>
          </w:divsChild>
        </w:div>
        <w:div w:id="860703736">
          <w:marLeft w:val="0"/>
          <w:marRight w:val="0"/>
          <w:marTop w:val="0"/>
          <w:marBottom w:val="0"/>
          <w:divBdr>
            <w:top w:val="none" w:sz="0" w:space="0" w:color="auto"/>
            <w:left w:val="none" w:sz="0" w:space="0" w:color="auto"/>
            <w:bottom w:val="none" w:sz="0" w:space="0" w:color="auto"/>
            <w:right w:val="none" w:sz="0" w:space="0" w:color="auto"/>
          </w:divBdr>
          <w:divsChild>
            <w:div w:id="3820689">
              <w:marLeft w:val="0"/>
              <w:marRight w:val="0"/>
              <w:marTop w:val="0"/>
              <w:marBottom w:val="0"/>
              <w:divBdr>
                <w:top w:val="none" w:sz="0" w:space="0" w:color="auto"/>
                <w:left w:val="none" w:sz="0" w:space="0" w:color="auto"/>
                <w:bottom w:val="none" w:sz="0" w:space="0" w:color="auto"/>
                <w:right w:val="none" w:sz="0" w:space="0" w:color="auto"/>
              </w:divBdr>
            </w:div>
            <w:div w:id="48386789">
              <w:marLeft w:val="0"/>
              <w:marRight w:val="0"/>
              <w:marTop w:val="0"/>
              <w:marBottom w:val="0"/>
              <w:divBdr>
                <w:top w:val="none" w:sz="0" w:space="0" w:color="auto"/>
                <w:left w:val="none" w:sz="0" w:space="0" w:color="auto"/>
                <w:bottom w:val="none" w:sz="0" w:space="0" w:color="auto"/>
                <w:right w:val="none" w:sz="0" w:space="0" w:color="auto"/>
              </w:divBdr>
            </w:div>
            <w:div w:id="111947814">
              <w:marLeft w:val="0"/>
              <w:marRight w:val="0"/>
              <w:marTop w:val="0"/>
              <w:marBottom w:val="0"/>
              <w:divBdr>
                <w:top w:val="none" w:sz="0" w:space="0" w:color="auto"/>
                <w:left w:val="none" w:sz="0" w:space="0" w:color="auto"/>
                <w:bottom w:val="none" w:sz="0" w:space="0" w:color="auto"/>
                <w:right w:val="none" w:sz="0" w:space="0" w:color="auto"/>
              </w:divBdr>
            </w:div>
            <w:div w:id="381365101">
              <w:marLeft w:val="0"/>
              <w:marRight w:val="0"/>
              <w:marTop w:val="0"/>
              <w:marBottom w:val="0"/>
              <w:divBdr>
                <w:top w:val="none" w:sz="0" w:space="0" w:color="auto"/>
                <w:left w:val="none" w:sz="0" w:space="0" w:color="auto"/>
                <w:bottom w:val="none" w:sz="0" w:space="0" w:color="auto"/>
                <w:right w:val="none" w:sz="0" w:space="0" w:color="auto"/>
              </w:divBdr>
            </w:div>
          </w:divsChild>
        </w:div>
        <w:div w:id="1099182882">
          <w:marLeft w:val="0"/>
          <w:marRight w:val="0"/>
          <w:marTop w:val="0"/>
          <w:marBottom w:val="0"/>
          <w:divBdr>
            <w:top w:val="none" w:sz="0" w:space="0" w:color="auto"/>
            <w:left w:val="none" w:sz="0" w:space="0" w:color="auto"/>
            <w:bottom w:val="none" w:sz="0" w:space="0" w:color="auto"/>
            <w:right w:val="none" w:sz="0" w:space="0" w:color="auto"/>
          </w:divBdr>
          <w:divsChild>
            <w:div w:id="206454663">
              <w:marLeft w:val="0"/>
              <w:marRight w:val="0"/>
              <w:marTop w:val="0"/>
              <w:marBottom w:val="0"/>
              <w:divBdr>
                <w:top w:val="none" w:sz="0" w:space="0" w:color="auto"/>
                <w:left w:val="none" w:sz="0" w:space="0" w:color="auto"/>
                <w:bottom w:val="none" w:sz="0" w:space="0" w:color="auto"/>
                <w:right w:val="none" w:sz="0" w:space="0" w:color="auto"/>
              </w:divBdr>
            </w:div>
          </w:divsChild>
        </w:div>
        <w:div w:id="2071614565">
          <w:marLeft w:val="0"/>
          <w:marRight w:val="0"/>
          <w:marTop w:val="0"/>
          <w:marBottom w:val="0"/>
          <w:divBdr>
            <w:top w:val="none" w:sz="0" w:space="0" w:color="auto"/>
            <w:left w:val="none" w:sz="0" w:space="0" w:color="auto"/>
            <w:bottom w:val="none" w:sz="0" w:space="0" w:color="auto"/>
            <w:right w:val="none" w:sz="0" w:space="0" w:color="auto"/>
          </w:divBdr>
          <w:divsChild>
            <w:div w:id="397827713">
              <w:marLeft w:val="0"/>
              <w:marRight w:val="0"/>
              <w:marTop w:val="0"/>
              <w:marBottom w:val="0"/>
              <w:divBdr>
                <w:top w:val="none" w:sz="0" w:space="0" w:color="auto"/>
                <w:left w:val="none" w:sz="0" w:space="0" w:color="auto"/>
                <w:bottom w:val="none" w:sz="0" w:space="0" w:color="auto"/>
                <w:right w:val="none" w:sz="0" w:space="0" w:color="auto"/>
              </w:divBdr>
            </w:div>
            <w:div w:id="483396774">
              <w:marLeft w:val="0"/>
              <w:marRight w:val="0"/>
              <w:marTop w:val="0"/>
              <w:marBottom w:val="0"/>
              <w:divBdr>
                <w:top w:val="none" w:sz="0" w:space="0" w:color="auto"/>
                <w:left w:val="none" w:sz="0" w:space="0" w:color="auto"/>
                <w:bottom w:val="none" w:sz="0" w:space="0" w:color="auto"/>
                <w:right w:val="none" w:sz="0" w:space="0" w:color="auto"/>
              </w:divBdr>
            </w:div>
            <w:div w:id="1036850341">
              <w:marLeft w:val="0"/>
              <w:marRight w:val="0"/>
              <w:marTop w:val="0"/>
              <w:marBottom w:val="0"/>
              <w:divBdr>
                <w:top w:val="none" w:sz="0" w:space="0" w:color="auto"/>
                <w:left w:val="none" w:sz="0" w:space="0" w:color="auto"/>
                <w:bottom w:val="none" w:sz="0" w:space="0" w:color="auto"/>
                <w:right w:val="none" w:sz="0" w:space="0" w:color="auto"/>
              </w:divBdr>
            </w:div>
            <w:div w:id="112611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6316">
      <w:bodyDiv w:val="1"/>
      <w:marLeft w:val="0"/>
      <w:marRight w:val="0"/>
      <w:marTop w:val="0"/>
      <w:marBottom w:val="0"/>
      <w:divBdr>
        <w:top w:val="none" w:sz="0" w:space="0" w:color="auto"/>
        <w:left w:val="none" w:sz="0" w:space="0" w:color="auto"/>
        <w:bottom w:val="none" w:sz="0" w:space="0" w:color="auto"/>
        <w:right w:val="none" w:sz="0" w:space="0" w:color="auto"/>
      </w:divBdr>
      <w:divsChild>
        <w:div w:id="1415317622">
          <w:marLeft w:val="0"/>
          <w:marRight w:val="0"/>
          <w:marTop w:val="0"/>
          <w:marBottom w:val="0"/>
          <w:divBdr>
            <w:top w:val="none" w:sz="0" w:space="0" w:color="auto"/>
            <w:left w:val="none" w:sz="0" w:space="0" w:color="auto"/>
            <w:bottom w:val="none" w:sz="0" w:space="0" w:color="auto"/>
            <w:right w:val="none" w:sz="0" w:space="0" w:color="auto"/>
          </w:divBdr>
        </w:div>
        <w:div w:id="2088140791">
          <w:marLeft w:val="0"/>
          <w:marRight w:val="0"/>
          <w:marTop w:val="0"/>
          <w:marBottom w:val="0"/>
          <w:divBdr>
            <w:top w:val="none" w:sz="0" w:space="0" w:color="auto"/>
            <w:left w:val="none" w:sz="0" w:space="0" w:color="auto"/>
            <w:bottom w:val="none" w:sz="0" w:space="0" w:color="auto"/>
            <w:right w:val="none" w:sz="0" w:space="0" w:color="auto"/>
          </w:divBdr>
        </w:div>
      </w:divsChild>
    </w:div>
    <w:div w:id="1163663231">
      <w:bodyDiv w:val="1"/>
      <w:marLeft w:val="0"/>
      <w:marRight w:val="0"/>
      <w:marTop w:val="0"/>
      <w:marBottom w:val="0"/>
      <w:divBdr>
        <w:top w:val="none" w:sz="0" w:space="0" w:color="auto"/>
        <w:left w:val="none" w:sz="0" w:space="0" w:color="auto"/>
        <w:bottom w:val="none" w:sz="0" w:space="0" w:color="auto"/>
        <w:right w:val="none" w:sz="0" w:space="0" w:color="auto"/>
      </w:divBdr>
    </w:div>
    <w:div w:id="1168983798">
      <w:bodyDiv w:val="1"/>
      <w:marLeft w:val="0"/>
      <w:marRight w:val="0"/>
      <w:marTop w:val="0"/>
      <w:marBottom w:val="0"/>
      <w:divBdr>
        <w:top w:val="none" w:sz="0" w:space="0" w:color="auto"/>
        <w:left w:val="none" w:sz="0" w:space="0" w:color="auto"/>
        <w:bottom w:val="none" w:sz="0" w:space="0" w:color="auto"/>
        <w:right w:val="none" w:sz="0" w:space="0" w:color="auto"/>
      </w:divBdr>
    </w:div>
    <w:div w:id="1275550432">
      <w:bodyDiv w:val="1"/>
      <w:marLeft w:val="0"/>
      <w:marRight w:val="0"/>
      <w:marTop w:val="0"/>
      <w:marBottom w:val="0"/>
      <w:divBdr>
        <w:top w:val="none" w:sz="0" w:space="0" w:color="auto"/>
        <w:left w:val="none" w:sz="0" w:space="0" w:color="auto"/>
        <w:bottom w:val="none" w:sz="0" w:space="0" w:color="auto"/>
        <w:right w:val="none" w:sz="0" w:space="0" w:color="auto"/>
      </w:divBdr>
    </w:div>
    <w:div w:id="1302611257">
      <w:bodyDiv w:val="1"/>
      <w:marLeft w:val="0"/>
      <w:marRight w:val="0"/>
      <w:marTop w:val="0"/>
      <w:marBottom w:val="0"/>
      <w:divBdr>
        <w:top w:val="none" w:sz="0" w:space="0" w:color="auto"/>
        <w:left w:val="none" w:sz="0" w:space="0" w:color="auto"/>
        <w:bottom w:val="none" w:sz="0" w:space="0" w:color="auto"/>
        <w:right w:val="none" w:sz="0" w:space="0" w:color="auto"/>
      </w:divBdr>
      <w:divsChild>
        <w:div w:id="698818651">
          <w:marLeft w:val="0"/>
          <w:marRight w:val="0"/>
          <w:marTop w:val="0"/>
          <w:marBottom w:val="0"/>
          <w:divBdr>
            <w:top w:val="none" w:sz="0" w:space="0" w:color="auto"/>
            <w:left w:val="none" w:sz="0" w:space="0" w:color="auto"/>
            <w:bottom w:val="none" w:sz="0" w:space="0" w:color="auto"/>
            <w:right w:val="none" w:sz="0" w:space="0" w:color="auto"/>
          </w:divBdr>
        </w:div>
        <w:div w:id="1636719677">
          <w:marLeft w:val="0"/>
          <w:marRight w:val="0"/>
          <w:marTop w:val="0"/>
          <w:marBottom w:val="0"/>
          <w:divBdr>
            <w:top w:val="none" w:sz="0" w:space="0" w:color="auto"/>
            <w:left w:val="none" w:sz="0" w:space="0" w:color="auto"/>
            <w:bottom w:val="none" w:sz="0" w:space="0" w:color="auto"/>
            <w:right w:val="none" w:sz="0" w:space="0" w:color="auto"/>
          </w:divBdr>
        </w:div>
      </w:divsChild>
    </w:div>
    <w:div w:id="1589924069">
      <w:bodyDiv w:val="1"/>
      <w:marLeft w:val="0"/>
      <w:marRight w:val="0"/>
      <w:marTop w:val="0"/>
      <w:marBottom w:val="0"/>
      <w:divBdr>
        <w:top w:val="none" w:sz="0" w:space="0" w:color="auto"/>
        <w:left w:val="none" w:sz="0" w:space="0" w:color="auto"/>
        <w:bottom w:val="none" w:sz="0" w:space="0" w:color="auto"/>
        <w:right w:val="none" w:sz="0" w:space="0" w:color="auto"/>
      </w:divBdr>
    </w:div>
    <w:div w:id="1639148337">
      <w:bodyDiv w:val="1"/>
      <w:marLeft w:val="0"/>
      <w:marRight w:val="0"/>
      <w:marTop w:val="0"/>
      <w:marBottom w:val="0"/>
      <w:divBdr>
        <w:top w:val="none" w:sz="0" w:space="0" w:color="auto"/>
        <w:left w:val="none" w:sz="0" w:space="0" w:color="auto"/>
        <w:bottom w:val="none" w:sz="0" w:space="0" w:color="auto"/>
        <w:right w:val="none" w:sz="0" w:space="0" w:color="auto"/>
      </w:divBdr>
    </w:div>
    <w:div w:id="1948274049">
      <w:bodyDiv w:val="1"/>
      <w:marLeft w:val="0"/>
      <w:marRight w:val="0"/>
      <w:marTop w:val="0"/>
      <w:marBottom w:val="0"/>
      <w:divBdr>
        <w:top w:val="none" w:sz="0" w:space="0" w:color="auto"/>
        <w:left w:val="none" w:sz="0" w:space="0" w:color="auto"/>
        <w:bottom w:val="none" w:sz="0" w:space="0" w:color="auto"/>
        <w:right w:val="none" w:sz="0" w:space="0" w:color="auto"/>
      </w:divBdr>
      <w:divsChild>
        <w:div w:id="406419684">
          <w:marLeft w:val="0"/>
          <w:marRight w:val="0"/>
          <w:marTop w:val="0"/>
          <w:marBottom w:val="0"/>
          <w:divBdr>
            <w:top w:val="none" w:sz="0" w:space="0" w:color="auto"/>
            <w:left w:val="none" w:sz="0" w:space="0" w:color="auto"/>
            <w:bottom w:val="none" w:sz="0" w:space="0" w:color="auto"/>
            <w:right w:val="none" w:sz="0" w:space="0" w:color="auto"/>
          </w:divBdr>
        </w:div>
        <w:div w:id="665667258">
          <w:marLeft w:val="0"/>
          <w:marRight w:val="0"/>
          <w:marTop w:val="0"/>
          <w:marBottom w:val="0"/>
          <w:divBdr>
            <w:top w:val="none" w:sz="0" w:space="0" w:color="auto"/>
            <w:left w:val="none" w:sz="0" w:space="0" w:color="auto"/>
            <w:bottom w:val="none" w:sz="0" w:space="0" w:color="auto"/>
            <w:right w:val="none" w:sz="0" w:space="0" w:color="auto"/>
          </w:divBdr>
        </w:div>
        <w:div w:id="1048146789">
          <w:marLeft w:val="0"/>
          <w:marRight w:val="0"/>
          <w:marTop w:val="0"/>
          <w:marBottom w:val="0"/>
          <w:divBdr>
            <w:top w:val="none" w:sz="0" w:space="0" w:color="auto"/>
            <w:left w:val="none" w:sz="0" w:space="0" w:color="auto"/>
            <w:bottom w:val="none" w:sz="0" w:space="0" w:color="auto"/>
            <w:right w:val="none" w:sz="0" w:space="0" w:color="auto"/>
          </w:divBdr>
        </w:div>
        <w:div w:id="1877885933">
          <w:marLeft w:val="0"/>
          <w:marRight w:val="0"/>
          <w:marTop w:val="0"/>
          <w:marBottom w:val="0"/>
          <w:divBdr>
            <w:top w:val="none" w:sz="0" w:space="0" w:color="auto"/>
            <w:left w:val="none" w:sz="0" w:space="0" w:color="auto"/>
            <w:bottom w:val="none" w:sz="0" w:space="0" w:color="auto"/>
            <w:right w:val="none" w:sz="0" w:space="0" w:color="auto"/>
          </w:divBdr>
        </w:div>
        <w:div w:id="2124381384">
          <w:marLeft w:val="0"/>
          <w:marRight w:val="0"/>
          <w:marTop w:val="0"/>
          <w:marBottom w:val="0"/>
          <w:divBdr>
            <w:top w:val="none" w:sz="0" w:space="0" w:color="auto"/>
            <w:left w:val="none" w:sz="0" w:space="0" w:color="auto"/>
            <w:bottom w:val="none" w:sz="0" w:space="0" w:color="auto"/>
            <w:right w:val="none" w:sz="0" w:space="0" w:color="auto"/>
          </w:divBdr>
        </w:div>
      </w:divsChild>
    </w:div>
    <w:div w:id="2028097888">
      <w:bodyDiv w:val="1"/>
      <w:marLeft w:val="0"/>
      <w:marRight w:val="0"/>
      <w:marTop w:val="0"/>
      <w:marBottom w:val="0"/>
      <w:divBdr>
        <w:top w:val="none" w:sz="0" w:space="0" w:color="auto"/>
        <w:left w:val="none" w:sz="0" w:space="0" w:color="auto"/>
        <w:bottom w:val="none" w:sz="0" w:space="0" w:color="auto"/>
        <w:right w:val="none" w:sz="0" w:space="0" w:color="auto"/>
      </w:divBdr>
      <w:divsChild>
        <w:div w:id="231816231">
          <w:marLeft w:val="0"/>
          <w:marRight w:val="0"/>
          <w:marTop w:val="0"/>
          <w:marBottom w:val="0"/>
          <w:divBdr>
            <w:top w:val="none" w:sz="0" w:space="0" w:color="auto"/>
            <w:left w:val="none" w:sz="0" w:space="0" w:color="auto"/>
            <w:bottom w:val="none" w:sz="0" w:space="0" w:color="auto"/>
            <w:right w:val="none" w:sz="0" w:space="0" w:color="auto"/>
          </w:divBdr>
        </w:div>
        <w:div w:id="2009402956">
          <w:marLeft w:val="0"/>
          <w:marRight w:val="0"/>
          <w:marTop w:val="0"/>
          <w:marBottom w:val="0"/>
          <w:divBdr>
            <w:top w:val="none" w:sz="0" w:space="0" w:color="auto"/>
            <w:left w:val="none" w:sz="0" w:space="0" w:color="auto"/>
            <w:bottom w:val="none" w:sz="0" w:space="0" w:color="auto"/>
            <w:right w:val="none" w:sz="0" w:space="0" w:color="auto"/>
          </w:divBdr>
        </w:div>
      </w:divsChild>
    </w:div>
    <w:div w:id="2092308160">
      <w:bodyDiv w:val="1"/>
      <w:marLeft w:val="0"/>
      <w:marRight w:val="0"/>
      <w:marTop w:val="0"/>
      <w:marBottom w:val="0"/>
      <w:divBdr>
        <w:top w:val="none" w:sz="0" w:space="0" w:color="auto"/>
        <w:left w:val="none" w:sz="0" w:space="0" w:color="auto"/>
        <w:bottom w:val="none" w:sz="0" w:space="0" w:color="auto"/>
        <w:right w:val="none" w:sz="0" w:space="0" w:color="auto"/>
      </w:divBdr>
      <w:divsChild>
        <w:div w:id="42870965">
          <w:marLeft w:val="0"/>
          <w:marRight w:val="0"/>
          <w:marTop w:val="0"/>
          <w:marBottom w:val="0"/>
          <w:divBdr>
            <w:top w:val="none" w:sz="0" w:space="0" w:color="auto"/>
            <w:left w:val="none" w:sz="0" w:space="0" w:color="auto"/>
            <w:bottom w:val="none" w:sz="0" w:space="0" w:color="auto"/>
            <w:right w:val="none" w:sz="0" w:space="0" w:color="auto"/>
          </w:divBdr>
        </w:div>
        <w:div w:id="287592863">
          <w:marLeft w:val="0"/>
          <w:marRight w:val="0"/>
          <w:marTop w:val="0"/>
          <w:marBottom w:val="0"/>
          <w:divBdr>
            <w:top w:val="none" w:sz="0" w:space="0" w:color="auto"/>
            <w:left w:val="none" w:sz="0" w:space="0" w:color="auto"/>
            <w:bottom w:val="none" w:sz="0" w:space="0" w:color="auto"/>
            <w:right w:val="none" w:sz="0" w:space="0" w:color="auto"/>
          </w:divBdr>
        </w:div>
        <w:div w:id="682510617">
          <w:marLeft w:val="0"/>
          <w:marRight w:val="0"/>
          <w:marTop w:val="0"/>
          <w:marBottom w:val="0"/>
          <w:divBdr>
            <w:top w:val="none" w:sz="0" w:space="0" w:color="auto"/>
            <w:left w:val="none" w:sz="0" w:space="0" w:color="auto"/>
            <w:bottom w:val="none" w:sz="0" w:space="0" w:color="auto"/>
            <w:right w:val="none" w:sz="0" w:space="0" w:color="auto"/>
          </w:divBdr>
        </w:div>
        <w:div w:id="1060208405">
          <w:marLeft w:val="0"/>
          <w:marRight w:val="0"/>
          <w:marTop w:val="0"/>
          <w:marBottom w:val="0"/>
          <w:divBdr>
            <w:top w:val="none" w:sz="0" w:space="0" w:color="auto"/>
            <w:left w:val="none" w:sz="0" w:space="0" w:color="auto"/>
            <w:bottom w:val="none" w:sz="0" w:space="0" w:color="auto"/>
            <w:right w:val="none" w:sz="0" w:space="0" w:color="auto"/>
          </w:divBdr>
        </w:div>
        <w:div w:id="1321235277">
          <w:marLeft w:val="0"/>
          <w:marRight w:val="0"/>
          <w:marTop w:val="0"/>
          <w:marBottom w:val="0"/>
          <w:divBdr>
            <w:top w:val="none" w:sz="0" w:space="0" w:color="auto"/>
            <w:left w:val="none" w:sz="0" w:space="0" w:color="auto"/>
            <w:bottom w:val="none" w:sz="0" w:space="0" w:color="auto"/>
            <w:right w:val="none" w:sz="0" w:space="0" w:color="auto"/>
          </w:divBdr>
        </w:div>
        <w:div w:id="1420179293">
          <w:marLeft w:val="0"/>
          <w:marRight w:val="0"/>
          <w:marTop w:val="0"/>
          <w:marBottom w:val="0"/>
          <w:divBdr>
            <w:top w:val="none" w:sz="0" w:space="0" w:color="auto"/>
            <w:left w:val="none" w:sz="0" w:space="0" w:color="auto"/>
            <w:bottom w:val="none" w:sz="0" w:space="0" w:color="auto"/>
            <w:right w:val="none" w:sz="0" w:space="0" w:color="auto"/>
          </w:divBdr>
        </w:div>
        <w:div w:id="1730613306">
          <w:marLeft w:val="0"/>
          <w:marRight w:val="0"/>
          <w:marTop w:val="0"/>
          <w:marBottom w:val="0"/>
          <w:divBdr>
            <w:top w:val="none" w:sz="0" w:space="0" w:color="auto"/>
            <w:left w:val="none" w:sz="0" w:space="0" w:color="auto"/>
            <w:bottom w:val="none" w:sz="0" w:space="0" w:color="auto"/>
            <w:right w:val="none" w:sz="0" w:space="0" w:color="auto"/>
          </w:divBdr>
        </w:div>
        <w:div w:id="1764570972">
          <w:marLeft w:val="0"/>
          <w:marRight w:val="0"/>
          <w:marTop w:val="0"/>
          <w:marBottom w:val="0"/>
          <w:divBdr>
            <w:top w:val="none" w:sz="0" w:space="0" w:color="auto"/>
            <w:left w:val="none" w:sz="0" w:space="0" w:color="auto"/>
            <w:bottom w:val="none" w:sz="0" w:space="0" w:color="auto"/>
            <w:right w:val="none" w:sz="0" w:space="0" w:color="auto"/>
          </w:divBdr>
        </w:div>
        <w:div w:id="2049909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obs@coloradosympho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894F30AA57E4D9DE3283EC240C7E1" ma:contentTypeVersion="21" ma:contentTypeDescription="Create a new document." ma:contentTypeScope="" ma:versionID="0597aef8afff4a9e982f735cbb5aa5e4">
  <xsd:schema xmlns:xsd="http://www.w3.org/2001/XMLSchema" xmlns:xs="http://www.w3.org/2001/XMLSchema" xmlns:p="http://schemas.microsoft.com/office/2006/metadata/properties" xmlns:ns2="f11ca148-004b-4724-b61e-87c035e715d7" xmlns:ns3="7e7d1586-c9dc-45b1-b21d-81c0406cd109" targetNamespace="http://schemas.microsoft.com/office/2006/metadata/properties" ma:root="true" ma:fieldsID="eb963e4f6b2c361b433bec84afbc6c89" ns2:_="" ns3:_="">
    <xsd:import namespace="f11ca148-004b-4724-b61e-87c035e715d7"/>
    <xsd:import namespace="7e7d1586-c9dc-45b1-b21d-81c0406cd109"/>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ca148-004b-4724-b61e-87c035e715d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05a6c60-fbb5-4cac-8a52-e1dad4d70a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7d1586-c9dc-45b1-b21d-81c0406cd10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09ea41b-e5f0-4f71-9340-b772504b35f8}" ma:internalName="TaxCatchAll" ma:showField="CatchAllData" ma:web="7e7d1586-c9dc-45b1-b21d-81c0406cd1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Version xmlns="f11ca148-004b-4724-b61e-87c035e715d7" xsi:nil="true"/>
    <lcf76f155ced4ddcb4097134ff3c332f xmlns="f11ca148-004b-4724-b61e-87c035e715d7">
      <Terms xmlns="http://schemas.microsoft.com/office/infopath/2007/PartnerControls"/>
    </lcf76f155ced4ddcb4097134ff3c332f>
    <TaxCatchAll xmlns="7e7d1586-c9dc-45b1-b21d-81c0406cd109" xsi:nil="true"/>
    <MigrationWizId xmlns="f11ca148-004b-4724-b61e-87c035e715d7" xsi:nil="true"/>
    <MigrationWizIdPermissions xmlns="f11ca148-004b-4724-b61e-87c035e715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563197-722E-4E31-8DDE-5F2C12342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ca148-004b-4724-b61e-87c035e715d7"/>
    <ds:schemaRef ds:uri="7e7d1586-c9dc-45b1-b21d-81c0406cd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23953F-6FF2-43B2-979F-823DE973644B}">
  <ds:schemaRefs>
    <ds:schemaRef ds:uri="http://schemas.microsoft.com/office/2006/metadata/properties"/>
    <ds:schemaRef ds:uri="7e7d1586-c9dc-45b1-b21d-81c0406cd109"/>
    <ds:schemaRef ds:uri="http://schemas.microsoft.com/office/2006/documentManagement/types"/>
    <ds:schemaRef ds:uri="http://purl.org/dc/terms/"/>
    <ds:schemaRef ds:uri="http://www.w3.org/XML/1998/namespace"/>
    <ds:schemaRef ds:uri="f11ca148-004b-4724-b61e-87c035e715d7"/>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3D59EC3E-775F-4F24-A9CA-6B8945D18E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2131</Words>
  <Characters>12153</Characters>
  <Application>Microsoft Office Word</Application>
  <DocSecurity>0</DocSecurity>
  <Lines>101</Lines>
  <Paragraphs>28</Paragraphs>
  <ScaleCrop>false</ScaleCrop>
  <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Derybowski</dc:creator>
  <cp:keywords/>
  <dc:description/>
  <cp:lastModifiedBy>Katie Skawski</cp:lastModifiedBy>
  <cp:revision>2</cp:revision>
  <dcterms:created xsi:type="dcterms:W3CDTF">2024-08-15T20:52:00Z</dcterms:created>
  <dcterms:modified xsi:type="dcterms:W3CDTF">2024-08-15T20:52:00Z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0x010100E90894F30AA57E4D9DE3283EC240C7E1</vt:lpwstr>
  </property>
  <property fmtid="{D5CDD505-2E9C-101B-9397-08002B2CF9AE}" pid="3" name="Order">
    <vt:r8>19191100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