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BD86A">
      <w:pPr>
        <w:rPr>
          <w:rFonts w:ascii="Arial" w:hAnsi="Arial" w:cs="Arial"/>
          <w:b/>
          <w:bCs/>
          <w:color w:val="00B050"/>
          <w:sz w:val="28"/>
          <w:szCs w:val="28"/>
        </w:rPr>
      </w:pPr>
      <w:r>
        <w:rPr>
          <w:rFonts w:hint="eastAsia" w:ascii="Arial" w:hAnsi="Arial" w:cs="Arial"/>
          <w:b/>
          <w:bCs/>
          <w:color w:val="00B050"/>
          <w:sz w:val="28"/>
          <w:szCs w:val="28"/>
        </w:rPr>
        <w:t>The</w:t>
      </w:r>
      <w:r>
        <w:rPr>
          <w:rFonts w:ascii="Arial" w:hAnsi="Arial" w:cs="Arial"/>
          <w:b/>
          <w:bCs/>
          <w:color w:val="00B050"/>
          <w:sz w:val="28"/>
          <w:szCs w:val="28"/>
        </w:rPr>
        <w:t xml:space="preserve"> Wuxi</w:t>
      </w:r>
      <w:r>
        <w:rPr>
          <w:rFonts w:hint="eastAsia" w:ascii="Arial" w:hAnsi="Arial" w:cs="Arial"/>
          <w:b/>
          <w:bCs/>
          <w:color w:val="00B050"/>
          <w:sz w:val="28"/>
          <w:szCs w:val="28"/>
        </w:rPr>
        <w:t xml:space="preserve"> Symphony Orchestra is Announcing Positions</w:t>
      </w:r>
      <w:r>
        <w:rPr>
          <w:rFonts w:ascii="Arial" w:hAnsi="Arial" w:cs="Arial"/>
          <w:b/>
          <w:bCs/>
          <w:color w:val="00B050"/>
          <w:sz w:val="28"/>
          <w:szCs w:val="28"/>
        </w:rPr>
        <w:t xml:space="preserve"> in 2025</w:t>
      </w:r>
      <w:r>
        <w:rPr>
          <w:rFonts w:hint="eastAsia" w:ascii="Arial" w:hAnsi="Arial" w:cs="Arial"/>
          <w:b/>
          <w:bCs/>
          <w:color w:val="00B050"/>
          <w:sz w:val="28"/>
          <w:szCs w:val="28"/>
        </w:rPr>
        <w:t>!</w:t>
      </w:r>
    </w:p>
    <w:p w14:paraId="52918111">
      <w:pPr>
        <w:rPr>
          <w:rFonts w:ascii="Arial" w:hAnsi="Arial" w:cs="Arial"/>
          <w:b/>
          <w:bCs/>
          <w:sz w:val="28"/>
          <w:szCs w:val="28"/>
        </w:rPr>
      </w:pPr>
    </w:p>
    <w:p w14:paraId="0B27661E">
      <w:pPr>
        <w:rPr>
          <w:rFonts w:ascii="Arial" w:hAnsi="Arial" w:cs="Arial"/>
        </w:rPr>
      </w:pPr>
      <w:r>
        <w:rPr>
          <w:rFonts w:ascii="Arial" w:hAnsi="Arial" w:cs="Arial"/>
          <w:sz w:val="24"/>
        </w:rPr>
        <w:drawing>
          <wp:inline distT="0" distB="0" distL="0" distR="0">
            <wp:extent cx="5308600" cy="3004185"/>
            <wp:effectExtent l="0" t="0" r="6350" b="5715"/>
            <wp:docPr id="1" name="图片 1" descr="D:\E盘\每月事项\2023年事项\1月事项\1. 无锡交响乐团-招聘材料\其它资料\无锡交响音乐厅建筑方案图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E盘\每月事项\2023年事项\1月事项\1. 无锡交响乐团-招聘材料\其它资料\无锡交响音乐厅建筑方案图示.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308600" cy="3004185"/>
                    </a:xfrm>
                    <a:prstGeom prst="rect">
                      <a:avLst/>
                    </a:prstGeom>
                    <a:noFill/>
                    <a:ln>
                      <a:noFill/>
                    </a:ln>
                  </pic:spPr>
                </pic:pic>
              </a:graphicData>
            </a:graphic>
          </wp:inline>
        </w:drawing>
      </w:r>
    </w:p>
    <w:p w14:paraId="602B2918">
      <w:pPr>
        <w:pStyle w:val="5"/>
        <w:shd w:val="clear" w:color="auto" w:fill="FFFFFF"/>
        <w:spacing w:line="450" w:lineRule="atLeast"/>
        <w:jc w:val="center"/>
        <w:rPr>
          <w:rFonts w:ascii="Arial" w:hAnsi="Arial" w:cs="Arial"/>
          <w:kern w:val="2"/>
        </w:rPr>
      </w:pPr>
      <w:r>
        <w:rPr>
          <w:rFonts w:ascii="Arial" w:hAnsi="Arial" w:cs="Arial"/>
          <w:kern w:val="2"/>
        </w:rPr>
        <w:t xml:space="preserve">(The architectural scheme diagram of Wuxi Symphony Hall) </w:t>
      </w:r>
    </w:p>
    <w:p w14:paraId="1BA3D677">
      <w:pPr>
        <w:rPr>
          <w:rFonts w:ascii="Arial" w:hAnsi="Arial" w:cs="Arial"/>
        </w:rPr>
      </w:pPr>
    </w:p>
    <w:p w14:paraId="093BBD66">
      <w:pPr>
        <w:rPr>
          <w:rFonts w:ascii="Arial" w:hAnsi="Arial" w:cs="Arial"/>
          <w:sz w:val="24"/>
        </w:rPr>
      </w:pPr>
      <w:r>
        <w:rPr>
          <w:rFonts w:ascii="Arial" w:hAnsi="Arial" w:cs="Arial"/>
          <w:color w:val="auto"/>
          <w:sz w:val="24"/>
        </w:rPr>
        <w:t>Wuxi</w:t>
      </w:r>
      <w:r>
        <w:rPr>
          <w:rFonts w:hint="eastAsia" w:ascii="Arial" w:hAnsi="Arial" w:cs="Arial"/>
          <w:color w:val="auto"/>
          <w:sz w:val="24"/>
        </w:rPr>
        <w:t xml:space="preserve">, </w:t>
      </w:r>
      <w:r>
        <w:rPr>
          <w:rFonts w:ascii="Arial" w:hAnsi="Arial" w:cs="Arial"/>
          <w:color w:val="auto"/>
          <w:sz w:val="24"/>
        </w:rPr>
        <w:t>China</w:t>
      </w:r>
      <w:r>
        <w:rPr>
          <w:rFonts w:hint="eastAsia" w:ascii="Arial" w:hAnsi="Arial" w:cs="Arial"/>
          <w:color w:val="auto"/>
          <w:sz w:val="24"/>
        </w:rPr>
        <w:t>，</w:t>
      </w:r>
      <w:r>
        <w:rPr>
          <w:rFonts w:ascii="Arial" w:hAnsi="Arial" w:cs="Arial"/>
          <w:color w:val="auto"/>
          <w:sz w:val="24"/>
        </w:rPr>
        <w:t xml:space="preserve">a city rich in history and cultural heritage, established its Wuxi Symphony Orchestra in 2023 and will </w:t>
      </w:r>
      <w:r>
        <w:rPr>
          <w:rFonts w:hint="eastAsia" w:ascii="Arial" w:hAnsi="Arial" w:cs="Arial"/>
          <w:color w:val="auto"/>
          <w:sz w:val="24"/>
        </w:rPr>
        <w:t>complet</w:t>
      </w:r>
      <w:r>
        <w:rPr>
          <w:rFonts w:ascii="Arial" w:hAnsi="Arial" w:cs="Arial"/>
          <w:color w:val="auto"/>
          <w:sz w:val="24"/>
        </w:rPr>
        <w:t>e</w:t>
      </w:r>
      <w:r>
        <w:rPr>
          <w:rFonts w:hint="eastAsia" w:ascii="Arial" w:hAnsi="Arial" w:cs="Arial"/>
          <w:color w:val="auto"/>
          <w:sz w:val="24"/>
        </w:rPr>
        <w:t xml:space="preserve"> </w:t>
      </w:r>
      <w:r>
        <w:rPr>
          <w:rFonts w:ascii="Arial" w:hAnsi="Arial" w:cs="Arial"/>
          <w:color w:val="auto"/>
          <w:sz w:val="24"/>
        </w:rPr>
        <w:t>constructi</w:t>
      </w:r>
      <w:r>
        <w:rPr>
          <w:rFonts w:hint="eastAsia" w:ascii="Arial" w:hAnsi="Arial" w:cs="Arial"/>
          <w:color w:val="auto"/>
          <w:sz w:val="24"/>
        </w:rPr>
        <w:t>on</w:t>
      </w:r>
      <w:r>
        <w:rPr>
          <w:rFonts w:ascii="Arial" w:hAnsi="Arial" w:cs="Arial"/>
          <w:color w:val="auto"/>
          <w:sz w:val="24"/>
        </w:rPr>
        <w:t xml:space="preserve"> </w:t>
      </w:r>
      <w:r>
        <w:rPr>
          <w:rFonts w:hint="eastAsia" w:ascii="Arial" w:hAnsi="Arial" w:cs="Arial"/>
          <w:color w:val="auto"/>
          <w:sz w:val="24"/>
        </w:rPr>
        <w:t xml:space="preserve">of </w:t>
      </w:r>
      <w:r>
        <w:rPr>
          <w:rFonts w:ascii="Arial" w:hAnsi="Arial" w:cs="Arial"/>
          <w:color w:val="auto"/>
          <w:sz w:val="24"/>
        </w:rPr>
        <w:t>its Wuxi Symphony Hall by the end of 2025. After the completion of the concert hall this year, th</w:t>
      </w:r>
      <w:r>
        <w:rPr>
          <w:rFonts w:ascii="Arial" w:hAnsi="Arial" w:cs="Arial"/>
          <w:sz w:val="24"/>
        </w:rPr>
        <w:t xml:space="preserve">e Orchestra will </w:t>
      </w:r>
      <w:r>
        <w:rPr>
          <w:rFonts w:hint="eastAsia" w:ascii="Arial" w:hAnsi="Arial" w:cs="Arial"/>
          <w:sz w:val="24"/>
        </w:rPr>
        <w:t xml:space="preserve">have </w:t>
      </w:r>
      <w:r>
        <w:rPr>
          <w:rFonts w:ascii="Arial" w:hAnsi="Arial" w:cs="Arial"/>
          <w:sz w:val="24"/>
        </w:rPr>
        <w:t>a professional</w:t>
      </w:r>
      <w:r>
        <w:rPr>
          <w:rFonts w:hint="eastAsia" w:ascii="Arial" w:hAnsi="Arial" w:cs="Arial"/>
          <w:sz w:val="24"/>
        </w:rPr>
        <w:t xml:space="preserve"> world-class venue for rehearsals and performances that is fully integrated in to the orchestral management structure. </w:t>
      </w:r>
      <w:r>
        <w:rPr>
          <w:rFonts w:ascii="Arial" w:hAnsi="Arial" w:cs="Arial"/>
          <w:sz w:val="24"/>
        </w:rPr>
        <w:t>We sincerely invite talented musicians to join th</w:t>
      </w:r>
      <w:r>
        <w:rPr>
          <w:rFonts w:hint="eastAsia" w:ascii="Arial" w:hAnsi="Arial" w:cs="Arial"/>
          <w:sz w:val="24"/>
        </w:rPr>
        <w:t>e</w:t>
      </w:r>
      <w:r>
        <w:rPr>
          <w:rFonts w:ascii="Arial" w:hAnsi="Arial" w:cs="Arial"/>
          <w:sz w:val="24"/>
        </w:rPr>
        <w:t xml:space="preserve"> vibrant and</w:t>
      </w:r>
      <w:r>
        <w:rPr>
          <w:rFonts w:hint="eastAsia" w:ascii="Arial" w:hAnsi="Arial" w:cs="Arial"/>
          <w:sz w:val="24"/>
        </w:rPr>
        <w:t xml:space="preserve"> diverse</w:t>
      </w:r>
      <w:r>
        <w:rPr>
          <w:rFonts w:ascii="Arial" w:hAnsi="Arial" w:cs="Arial"/>
          <w:sz w:val="24"/>
        </w:rPr>
        <w:t xml:space="preserve"> Wuxi Symphony Orchestra. We </w:t>
      </w:r>
      <w:r>
        <w:rPr>
          <w:rFonts w:hint="eastAsia" w:ascii="Arial" w:hAnsi="Arial" w:cs="Arial"/>
          <w:sz w:val="24"/>
        </w:rPr>
        <w:t>hope to</w:t>
      </w:r>
      <w:r>
        <w:rPr>
          <w:rFonts w:ascii="Arial" w:hAnsi="Arial" w:cs="Arial"/>
          <w:sz w:val="24"/>
        </w:rPr>
        <w:t xml:space="preserve"> engage in</w:t>
      </w:r>
      <w:r>
        <w:rPr>
          <w:rFonts w:hint="eastAsia" w:ascii="Arial" w:hAnsi="Arial" w:cs="Arial"/>
          <w:sz w:val="24"/>
        </w:rPr>
        <w:t xml:space="preserve"> a musical dialogue </w:t>
      </w:r>
      <w:r>
        <w:rPr>
          <w:rFonts w:ascii="Arial" w:hAnsi="Arial" w:cs="Arial"/>
          <w:sz w:val="24"/>
        </w:rPr>
        <w:t>with the world and pave the way for a better future with our marvelous music</w:t>
      </w:r>
      <w:r>
        <w:rPr>
          <w:rFonts w:hint="eastAsia" w:ascii="Arial" w:hAnsi="Arial" w:cs="Arial"/>
          <w:sz w:val="24"/>
        </w:rPr>
        <w:t>al</w:t>
      </w:r>
      <w:r>
        <w:rPr>
          <w:rFonts w:ascii="Arial" w:hAnsi="Arial" w:cs="Arial"/>
          <w:sz w:val="24"/>
        </w:rPr>
        <w:t xml:space="preserve"> performance</w:t>
      </w:r>
      <w:r>
        <w:rPr>
          <w:rFonts w:hint="eastAsia" w:ascii="Arial" w:hAnsi="Arial" w:cs="Arial"/>
          <w:sz w:val="24"/>
        </w:rPr>
        <w:t>s.</w:t>
      </w:r>
      <w:r>
        <w:rPr>
          <w:rFonts w:ascii="Arial" w:hAnsi="Arial" w:cs="Arial"/>
          <w:sz w:val="24"/>
        </w:rPr>
        <w:t xml:space="preserve"> We sincerely look forward to the talented musicians </w:t>
      </w:r>
      <w:r>
        <w:rPr>
          <w:rFonts w:hint="eastAsia" w:ascii="Arial" w:hAnsi="Arial" w:cs="Arial"/>
          <w:sz w:val="24"/>
        </w:rPr>
        <w:t xml:space="preserve">from </w:t>
      </w:r>
      <w:r>
        <w:rPr>
          <w:rFonts w:ascii="Arial" w:hAnsi="Arial" w:cs="Arial"/>
          <w:sz w:val="24"/>
        </w:rPr>
        <w:t xml:space="preserve">all over the world to join us and </w:t>
      </w:r>
      <w:r>
        <w:rPr>
          <w:rFonts w:hint="eastAsia" w:ascii="Arial" w:hAnsi="Arial" w:cs="Arial"/>
          <w:sz w:val="24"/>
        </w:rPr>
        <w:t>dedicate themselves to building a world-class institution</w:t>
      </w:r>
      <w:r>
        <w:rPr>
          <w:rFonts w:ascii="Arial" w:hAnsi="Arial" w:cs="Arial"/>
          <w:sz w:val="24"/>
        </w:rPr>
        <w:t>.</w:t>
      </w:r>
    </w:p>
    <w:p w14:paraId="0C0022EB">
      <w:pPr>
        <w:rPr>
          <w:rFonts w:ascii="Arial" w:hAnsi="Arial" w:cs="Arial"/>
          <w:sz w:val="24"/>
        </w:rPr>
      </w:pPr>
    </w:p>
    <w:p w14:paraId="7F7B237D">
      <w:pPr>
        <w:rPr>
          <w:rFonts w:ascii="Arial" w:hAnsi="Arial" w:cs="Arial"/>
          <w:color w:val="7030A0"/>
          <w:sz w:val="24"/>
          <w:u w:val="single"/>
        </w:rPr>
      </w:pPr>
      <w:r>
        <w:rPr>
          <w:rFonts w:ascii="Arial" w:hAnsi="Arial" w:cs="Arial"/>
          <w:color w:val="7030A0"/>
          <w:sz w:val="24"/>
          <w:u w:val="single"/>
        </w:rPr>
        <w:t>Video (the interior view of the concert hall)</w:t>
      </w:r>
    </w:p>
    <w:p w14:paraId="070502B2">
      <w:pPr>
        <w:rPr>
          <w:rFonts w:ascii="Arial" w:hAnsi="Arial" w:cs="Arial"/>
          <w:sz w:val="24"/>
        </w:rPr>
      </w:pPr>
    </w:p>
    <w:p w14:paraId="63CEDF0A">
      <w:pPr>
        <w:rPr>
          <w:rFonts w:hint="eastAsia" w:ascii="Arial" w:hAnsi="Arial" w:cs="Arial"/>
          <w:sz w:val="24"/>
        </w:rPr>
      </w:pPr>
    </w:p>
    <w:p w14:paraId="15B823D5">
      <w:pPr>
        <w:widowControl/>
        <w:shd w:val="clear" w:color="auto" w:fill="FFFFFF"/>
        <w:rPr>
          <w:rFonts w:ascii="Arial" w:hAnsi="Arial" w:cs="Arial"/>
          <w:sz w:val="24"/>
        </w:rPr>
      </w:pPr>
      <w:r>
        <w:rPr>
          <w:rFonts w:ascii="Arial" w:hAnsi="Arial" w:cs="Arial"/>
          <w:sz w:val="24"/>
        </w:rPr>
        <w:t xml:space="preserve">The Wuxi Symphony Orchestra and the Concert Hall will be located in the Wuxi High-tech Zone (Xinwu District). </w:t>
      </w:r>
      <w:r>
        <w:rPr>
          <w:rFonts w:hint="eastAsia" w:ascii="Arial" w:hAnsi="Arial" w:cs="Arial"/>
          <w:sz w:val="24"/>
        </w:rPr>
        <w:t>Situated in the central</w:t>
      </w:r>
      <w:r>
        <w:rPr>
          <w:rFonts w:ascii="Arial" w:hAnsi="Arial" w:cs="Arial"/>
          <w:sz w:val="24"/>
        </w:rPr>
        <w:t xml:space="preserve"> area of </w:t>
      </w:r>
      <w:r>
        <w:rPr>
          <w:rFonts w:hint="eastAsia" w:ascii="Arial" w:hAnsi="Arial" w:cs="Arial"/>
          <w:sz w:val="24"/>
        </w:rPr>
        <w:t xml:space="preserve">the </w:t>
      </w:r>
      <w:r>
        <w:rPr>
          <w:rFonts w:ascii="Arial" w:hAnsi="Arial" w:cs="Arial"/>
          <w:sz w:val="24"/>
        </w:rPr>
        <w:t xml:space="preserve">Taihu Bay Science and Technology Innovation </w:t>
      </w:r>
      <w:r>
        <w:rPr>
          <w:rFonts w:hint="eastAsia" w:ascii="Arial" w:hAnsi="Arial" w:cs="Arial"/>
          <w:sz w:val="24"/>
        </w:rPr>
        <w:t>Area</w:t>
      </w:r>
      <w:r>
        <w:rPr>
          <w:rFonts w:ascii="Arial" w:hAnsi="Arial" w:cs="Arial"/>
          <w:sz w:val="24"/>
        </w:rPr>
        <w:t xml:space="preserve">, </w:t>
      </w:r>
      <w:r>
        <w:rPr>
          <w:rFonts w:hint="eastAsia" w:ascii="Arial" w:hAnsi="Arial" w:cs="Arial"/>
          <w:sz w:val="24"/>
        </w:rPr>
        <w:t xml:space="preserve">which </w:t>
      </w:r>
      <w:r>
        <w:rPr>
          <w:rFonts w:ascii="Arial" w:hAnsi="Arial" w:cs="Arial"/>
          <w:sz w:val="24"/>
        </w:rPr>
        <w:t>has a</w:t>
      </w:r>
      <w:r>
        <w:rPr>
          <w:rFonts w:hint="eastAsia" w:ascii="Arial" w:hAnsi="Arial" w:cs="Arial"/>
          <w:sz w:val="24"/>
        </w:rPr>
        <w:t xml:space="preserve"> fantastic </w:t>
      </w:r>
      <w:r>
        <w:rPr>
          <w:rFonts w:ascii="Arial" w:hAnsi="Arial" w:cs="Arial"/>
          <w:sz w:val="24"/>
        </w:rPr>
        <w:t xml:space="preserve">geographical location and a high degree of internationalization. It is the window </w:t>
      </w:r>
      <w:r>
        <w:rPr>
          <w:rFonts w:hint="eastAsia" w:ascii="Arial" w:hAnsi="Arial" w:cs="Arial"/>
          <w:sz w:val="24"/>
        </w:rPr>
        <w:t xml:space="preserve">for </w:t>
      </w:r>
      <w:r>
        <w:rPr>
          <w:rFonts w:ascii="Arial" w:hAnsi="Arial" w:cs="Arial"/>
          <w:sz w:val="24"/>
        </w:rPr>
        <w:t xml:space="preserve">Wuxi's opening to the outside world, </w:t>
      </w:r>
      <w:r>
        <w:rPr>
          <w:rFonts w:hint="eastAsia" w:ascii="Arial" w:hAnsi="Arial" w:cs="Arial"/>
          <w:sz w:val="24"/>
        </w:rPr>
        <w:t>exhibiting the amalgamation</w:t>
      </w:r>
      <w:r>
        <w:rPr>
          <w:rFonts w:ascii="Arial" w:hAnsi="Arial" w:cs="Arial"/>
          <w:sz w:val="24"/>
        </w:rPr>
        <w:t xml:space="preserve"> of science</w:t>
      </w:r>
      <w:r>
        <w:rPr>
          <w:rFonts w:hint="eastAsia" w:ascii="Arial" w:hAnsi="Arial" w:cs="Arial"/>
          <w:sz w:val="24"/>
        </w:rPr>
        <w:t>,</w:t>
      </w:r>
      <w:r>
        <w:rPr>
          <w:rFonts w:ascii="Arial" w:hAnsi="Arial" w:cs="Arial"/>
          <w:sz w:val="24"/>
        </w:rPr>
        <w:t xml:space="preserve"> technology and culture, </w:t>
      </w:r>
      <w:r>
        <w:rPr>
          <w:rFonts w:hint="eastAsia" w:ascii="Arial" w:hAnsi="Arial" w:cs="Arial"/>
          <w:sz w:val="24"/>
        </w:rPr>
        <w:t>in order to foster an environment where innovation can be inspired to happen</w:t>
      </w:r>
      <w:r>
        <w:rPr>
          <w:rFonts w:ascii="Arial" w:hAnsi="Arial" w:cs="Arial"/>
          <w:sz w:val="24"/>
        </w:rPr>
        <w:t xml:space="preserve">. As a new </w:t>
      </w:r>
      <w:r>
        <w:rPr>
          <w:rFonts w:hint="eastAsia" w:ascii="Arial" w:hAnsi="Arial" w:cs="Arial"/>
          <w:sz w:val="24"/>
        </w:rPr>
        <w:t>cultural gem</w:t>
      </w:r>
      <w:r>
        <w:rPr>
          <w:rFonts w:ascii="Arial" w:hAnsi="Arial" w:cs="Arial"/>
          <w:sz w:val="24"/>
        </w:rPr>
        <w:t xml:space="preserve"> of Taihu Lake Bay, the Wuxi Symphony Orchestra and the Concert Hall will help spread </w:t>
      </w:r>
      <w:r>
        <w:rPr>
          <w:rFonts w:hint="eastAsia" w:ascii="Arial" w:hAnsi="Arial" w:cs="Arial"/>
          <w:sz w:val="24"/>
        </w:rPr>
        <w:t xml:space="preserve">the </w:t>
      </w:r>
      <w:r>
        <w:rPr>
          <w:rFonts w:ascii="Arial" w:hAnsi="Arial" w:cs="Arial"/>
          <w:sz w:val="24"/>
        </w:rPr>
        <w:t>culture</w:t>
      </w:r>
      <w:r>
        <w:rPr>
          <w:rFonts w:hint="eastAsia" w:ascii="Arial" w:hAnsi="Arial" w:cs="Arial"/>
          <w:sz w:val="24"/>
        </w:rPr>
        <w:t xml:space="preserve"> and customs of China</w:t>
      </w:r>
      <w:r>
        <w:rPr>
          <w:rFonts w:ascii="Arial" w:hAnsi="Arial" w:cs="Arial"/>
          <w:sz w:val="24"/>
        </w:rPr>
        <w:t>’</w:t>
      </w:r>
      <w:r>
        <w:rPr>
          <w:rFonts w:hint="eastAsia" w:ascii="Arial" w:hAnsi="Arial" w:cs="Arial"/>
          <w:sz w:val="24"/>
        </w:rPr>
        <w:t>s Yangtze River Delta</w:t>
      </w:r>
      <w:r>
        <w:rPr>
          <w:rFonts w:ascii="Arial" w:hAnsi="Arial" w:cs="Arial"/>
          <w:sz w:val="24"/>
        </w:rPr>
        <w:t>, an</w:t>
      </w:r>
      <w:r>
        <w:rPr>
          <w:rFonts w:hint="eastAsia" w:ascii="Arial" w:hAnsi="Arial" w:cs="Arial"/>
          <w:sz w:val="24"/>
        </w:rPr>
        <w:t xml:space="preserve">d showcase </w:t>
      </w:r>
      <w:r>
        <w:rPr>
          <w:rFonts w:ascii="Arial" w:hAnsi="Arial" w:cs="Arial"/>
          <w:sz w:val="24"/>
        </w:rPr>
        <w:t>China's contemporary image to the world.</w:t>
      </w:r>
    </w:p>
    <w:p w14:paraId="00E93606">
      <w:pPr>
        <w:widowControl/>
        <w:shd w:val="clear" w:color="auto" w:fill="FFFFFF"/>
        <w:rPr>
          <w:rFonts w:ascii="Arial" w:hAnsi="Arial" w:cs="Arial"/>
          <w:sz w:val="24"/>
        </w:rPr>
      </w:pPr>
    </w:p>
    <w:p w14:paraId="77175293">
      <w:pPr>
        <w:widowControl/>
        <w:shd w:val="clear" w:color="auto" w:fill="FFFFFF"/>
        <w:rPr>
          <w:rFonts w:ascii="Arial" w:hAnsi="Arial" w:cs="Arial"/>
          <w:color w:val="auto"/>
          <w:sz w:val="24"/>
        </w:rPr>
      </w:pPr>
      <w:r>
        <w:rPr>
          <w:rFonts w:ascii="Arial" w:hAnsi="Arial" w:cs="Arial"/>
          <w:color w:val="auto"/>
          <w:sz w:val="24"/>
        </w:rPr>
        <w:t>The Wuxi Symphony Orchestra aims for building a professional symphony orchestra with 84 musicians in 2025. The young orchestra, new concert hall, and outstanding young artistic director Lin Daye, welcome you to join us to build an</w:t>
      </w:r>
      <w:r>
        <w:rPr>
          <w:rFonts w:hint="eastAsia" w:ascii="Arial" w:hAnsi="Arial" w:cs="Arial"/>
          <w:color w:val="auto"/>
          <w:sz w:val="24"/>
        </w:rPr>
        <w:t xml:space="preserve"> orchestra of the highest international standards</w:t>
      </w:r>
      <w:r>
        <w:rPr>
          <w:rFonts w:ascii="Arial" w:hAnsi="Arial" w:cs="Arial"/>
          <w:color w:val="auto"/>
          <w:sz w:val="24"/>
        </w:rPr>
        <w:t>.</w:t>
      </w:r>
    </w:p>
    <w:p w14:paraId="3E619D81">
      <w:pPr>
        <w:rPr>
          <w:rFonts w:ascii="Arial" w:hAnsi="Arial" w:cs="Arial"/>
          <w:sz w:val="24"/>
        </w:rPr>
      </w:pPr>
    </w:p>
    <w:p w14:paraId="425C870E">
      <w:pPr>
        <w:rPr>
          <w:rFonts w:ascii="Arial" w:hAnsi="Arial" w:cs="Arial"/>
          <w:color w:val="7030A0"/>
          <w:sz w:val="24"/>
          <w:u w:val="single"/>
        </w:rPr>
      </w:pPr>
      <w:r>
        <w:rPr>
          <w:rFonts w:ascii="Arial" w:hAnsi="Arial" w:cs="Arial"/>
          <w:color w:val="7030A0"/>
          <w:sz w:val="24"/>
          <w:u w:val="single"/>
        </w:rPr>
        <w:t>Video (the exterior view of the concert hall)</w:t>
      </w:r>
    </w:p>
    <w:p w14:paraId="71264E7C">
      <w:pPr>
        <w:rPr>
          <w:rFonts w:ascii="Arial" w:hAnsi="Arial" w:cs="Arial"/>
          <w:sz w:val="24"/>
        </w:rPr>
      </w:pPr>
    </w:p>
    <w:p w14:paraId="74CC82AA">
      <w:pPr>
        <w:rPr>
          <w:rFonts w:ascii="Arial" w:hAnsi="Arial" w:cs="Arial"/>
          <w:sz w:val="24"/>
        </w:rPr>
      </w:pPr>
    </w:p>
    <w:p w14:paraId="1A631B3A">
      <w:pPr>
        <w:widowControl/>
        <w:shd w:val="clear" w:color="auto" w:fill="FFFFFF"/>
        <w:rPr>
          <w:rFonts w:ascii="Arial" w:hAnsi="Arial" w:cs="Arial"/>
          <w:color w:val="auto"/>
          <w:sz w:val="24"/>
        </w:rPr>
      </w:pPr>
      <w:r>
        <w:rPr>
          <w:rFonts w:ascii="Arial" w:hAnsi="Arial" w:cs="Arial"/>
          <w:sz w:val="24"/>
        </w:rPr>
        <w:t xml:space="preserve">Wuxi is bordered by the Taihu Lake to the south and the Yangtze River to the north. The Beijing-Hangzhou Grand Canal runs through the whole territory. It is located </w:t>
      </w:r>
      <w:r>
        <w:rPr>
          <w:rFonts w:hint="eastAsia" w:ascii="Arial" w:hAnsi="Arial" w:cs="Arial"/>
          <w:sz w:val="24"/>
        </w:rPr>
        <w:t xml:space="preserve">between </w:t>
      </w:r>
      <w:r>
        <w:rPr>
          <w:rFonts w:ascii="Arial" w:hAnsi="Arial" w:cs="Arial"/>
          <w:sz w:val="24"/>
        </w:rPr>
        <w:t>Shanghai and Nanjing, and lies at the center of the Yangtze River</w:t>
      </w:r>
      <w:r>
        <w:rPr>
          <w:rFonts w:hint="eastAsia" w:ascii="Arial" w:hAnsi="Arial" w:cs="Arial"/>
          <w:sz w:val="24"/>
        </w:rPr>
        <w:t xml:space="preserve"> delta</w:t>
      </w:r>
      <w:r>
        <w:rPr>
          <w:rFonts w:ascii="Arial" w:hAnsi="Arial" w:cs="Arial"/>
          <w:sz w:val="24"/>
        </w:rPr>
        <w:t>. With beautiful landscapes and pleasant scenery, Wuxi, known as the "Pearl of the Taihu Lake", is a national historic and cultural city, an excellent tourist city in China as well as</w:t>
      </w:r>
      <w:r>
        <w:rPr>
          <w:rFonts w:hint="eastAsia" w:ascii="Arial" w:hAnsi="Arial" w:cs="Arial"/>
          <w:sz w:val="24"/>
        </w:rPr>
        <w:t xml:space="preserve"> having a very high quality of life</w:t>
      </w:r>
      <w:r>
        <w:rPr>
          <w:rFonts w:ascii="Arial" w:hAnsi="Arial" w:cs="Arial"/>
          <w:sz w:val="24"/>
        </w:rPr>
        <w:t xml:space="preserve">. Wuxi has a relatively-well-developed economy. It is the cradle of Wu </w:t>
      </w:r>
      <w:r>
        <w:rPr>
          <w:rFonts w:hint="eastAsia" w:ascii="Arial" w:hAnsi="Arial" w:cs="Arial"/>
          <w:sz w:val="24"/>
        </w:rPr>
        <w:t>(Yangtze River Delta)</w:t>
      </w:r>
      <w:r>
        <w:rPr>
          <w:rFonts w:ascii="Arial" w:hAnsi="Arial" w:cs="Arial"/>
          <w:sz w:val="24"/>
        </w:rPr>
        <w:t xml:space="preserve"> culture and an important birthplace of modern China’s industrial and </w:t>
      </w:r>
      <w:r>
        <w:rPr>
          <w:rFonts w:ascii="Arial" w:hAnsi="Arial" w:cs="Arial"/>
          <w:color w:val="auto"/>
          <w:sz w:val="24"/>
        </w:rPr>
        <w:t>commercial enterprises. By the end of 2024, the permanent population of Wuxi was 7.495 million. With a GDP of 1.63 trillion yuan, Wuxi ranked second in per capita GDP among large and medium-sized cities in China.</w:t>
      </w:r>
    </w:p>
    <w:p w14:paraId="1EA841A7">
      <w:pPr>
        <w:widowControl/>
        <w:shd w:val="clear" w:color="auto" w:fill="FFFFFF"/>
        <w:rPr>
          <w:rFonts w:ascii="Arial" w:hAnsi="Arial" w:cs="Arial"/>
          <w:sz w:val="24"/>
        </w:rPr>
      </w:pPr>
    </w:p>
    <w:p w14:paraId="2ADA3608">
      <w:pPr>
        <w:widowControl/>
        <w:shd w:val="clear" w:color="auto" w:fill="FFFFFF"/>
        <w:rPr>
          <w:rFonts w:ascii="Arial" w:hAnsi="Arial" w:cs="Arial"/>
          <w:sz w:val="24"/>
        </w:rPr>
      </w:pPr>
      <w:r>
        <w:rPr>
          <w:rFonts w:ascii="Arial" w:hAnsi="Arial" w:cs="Arial"/>
          <w:sz w:val="24"/>
        </w:rPr>
        <w:t>Wuxi is a national comprehensive transportation hub city with convenient urban transportation. It has a complete transportation network of water, land and air, including the international airport (South Jiangsu Shuofang International Airport), high-speed railway, subway, expressway and waterway shipping. As one of the central cities south of the Yangtze River, Wuxi is accelerating in accordance with the development goals of "strong economy, rich people, beautiful environment and high degree of social civilization".</w:t>
      </w:r>
    </w:p>
    <w:p w14:paraId="3625D996">
      <w:pPr>
        <w:widowControl/>
        <w:shd w:val="clear" w:color="auto" w:fill="FFFFFF"/>
        <w:rPr>
          <w:rFonts w:ascii="Arial" w:hAnsi="Arial" w:cs="Arial"/>
          <w:sz w:val="24"/>
        </w:rPr>
      </w:pPr>
    </w:p>
    <w:p w14:paraId="195B15F7">
      <w:pPr>
        <w:pStyle w:val="5"/>
        <w:spacing w:beforeAutospacing="0" w:after="45" w:afterAutospacing="0"/>
        <w:rPr>
          <w:rFonts w:ascii="Arial" w:hAnsi="Arial" w:cs="Arial"/>
          <w:kern w:val="2"/>
        </w:rPr>
      </w:pPr>
      <w:r>
        <w:rPr>
          <w:rFonts w:ascii="Arial" w:hAnsi="Arial" w:cs="Arial"/>
          <w:kern w:val="2"/>
        </w:rPr>
        <w:t>Wuxi is a good place suitable for living and working. Welcome to join us and become a resident in the city Wuxi!</w:t>
      </w:r>
    </w:p>
    <w:p w14:paraId="07850AE8">
      <w:pPr>
        <w:widowControl/>
        <w:shd w:val="clear" w:color="auto" w:fill="FFFFFF"/>
        <w:rPr>
          <w:rFonts w:ascii="Arial" w:hAnsi="Arial" w:cs="Arial"/>
          <w:sz w:val="24"/>
        </w:rPr>
      </w:pPr>
    </w:p>
    <w:p w14:paraId="5C2E8EE9">
      <w:pPr>
        <w:rPr>
          <w:rFonts w:ascii="Arial" w:hAnsi="Arial" w:cs="Arial"/>
          <w:color w:val="7030A0"/>
          <w:sz w:val="24"/>
          <w:u w:val="single"/>
        </w:rPr>
      </w:pPr>
      <w:r>
        <w:rPr>
          <w:rFonts w:ascii="Arial" w:hAnsi="Arial" w:cs="Arial"/>
          <w:color w:val="7030A0"/>
          <w:sz w:val="24"/>
          <w:u w:val="single"/>
        </w:rPr>
        <w:t>Video (Wuxi City promotional video)</w:t>
      </w:r>
    </w:p>
    <w:p w14:paraId="56838E38">
      <w:pPr>
        <w:widowControl/>
        <w:jc w:val="left"/>
        <w:rPr>
          <w:rFonts w:ascii="Arial" w:hAnsi="Arial" w:cs="Arial"/>
          <w:b/>
          <w:bCs/>
          <w:kern w:val="0"/>
          <w:sz w:val="24"/>
        </w:rPr>
      </w:pPr>
    </w:p>
    <w:p w14:paraId="412099C4">
      <w:pPr>
        <w:widowControl/>
        <w:jc w:val="left"/>
        <w:rPr>
          <w:rFonts w:ascii="Arial" w:hAnsi="Arial" w:cs="Arial"/>
          <w:b/>
          <w:bCs/>
          <w:kern w:val="0"/>
          <w:sz w:val="24"/>
        </w:rPr>
      </w:pPr>
    </w:p>
    <w:p w14:paraId="5ADAF405">
      <w:pPr>
        <w:widowControl/>
        <w:jc w:val="left"/>
        <w:rPr>
          <w:rFonts w:ascii="Arial" w:hAnsi="Arial" w:cs="Arial"/>
          <w:b/>
          <w:bCs/>
          <w:kern w:val="0"/>
          <w:sz w:val="24"/>
        </w:rPr>
      </w:pPr>
    </w:p>
    <w:p w14:paraId="3B0A80AF">
      <w:pPr>
        <w:widowControl/>
        <w:jc w:val="left"/>
        <w:rPr>
          <w:rFonts w:hint="eastAsia" w:ascii="Arial" w:hAnsi="Arial" w:cs="Arial"/>
          <w:b/>
          <w:bCs/>
          <w:kern w:val="0"/>
          <w:sz w:val="24"/>
        </w:rPr>
      </w:pPr>
    </w:p>
    <w:p w14:paraId="2C3DD805">
      <w:pPr>
        <w:widowControl/>
        <w:jc w:val="left"/>
        <w:rPr>
          <w:rFonts w:hint="eastAsia" w:ascii="Arial" w:hAnsi="Arial" w:cs="Arial"/>
          <w:b/>
          <w:bCs/>
          <w:kern w:val="0"/>
          <w:sz w:val="24"/>
        </w:rPr>
      </w:pPr>
    </w:p>
    <w:p w14:paraId="3EDF84BD">
      <w:pPr>
        <w:widowControl/>
        <w:jc w:val="left"/>
        <w:rPr>
          <w:rFonts w:ascii="Arial" w:hAnsi="Arial" w:cs="Arial"/>
          <w:b/>
          <w:bCs/>
          <w:kern w:val="0"/>
          <w:sz w:val="24"/>
        </w:rPr>
      </w:pPr>
      <w:r>
        <w:rPr>
          <w:rFonts w:ascii="Arial" w:hAnsi="Arial" w:cs="Arial"/>
          <w:b/>
          <w:bCs/>
          <w:kern w:val="0"/>
          <w:sz w:val="24"/>
        </w:rPr>
        <w:t>Job Vacancies:</w:t>
      </w:r>
    </w:p>
    <w:p w14:paraId="2E278C1C">
      <w:pPr>
        <w:widowControl/>
        <w:jc w:val="left"/>
        <w:rPr>
          <w:rFonts w:ascii="Arial" w:hAnsi="Arial" w:cs="Arial"/>
          <w:kern w:val="0"/>
          <w:sz w:val="24"/>
        </w:rPr>
      </w:pPr>
    </w:p>
    <w:p w14:paraId="248E8DAE">
      <w:pPr>
        <w:rPr>
          <w:rFonts w:ascii="Arial" w:hAnsi="Arial" w:cs="Arial"/>
          <w:b/>
          <w:bCs/>
          <w:sz w:val="24"/>
          <w:u w:val="single"/>
        </w:rPr>
      </w:pPr>
      <w:r>
        <w:rPr>
          <w:rFonts w:hint="eastAsia" w:ascii="Arial" w:hAnsi="Arial" w:cs="Arial"/>
          <w:b/>
          <w:bCs/>
          <w:sz w:val="24"/>
          <w:u w:val="single"/>
        </w:rPr>
        <w:t>S</w:t>
      </w:r>
      <w:r>
        <w:rPr>
          <w:rFonts w:ascii="Arial" w:hAnsi="Arial" w:cs="Arial"/>
          <w:b/>
          <w:bCs/>
          <w:sz w:val="24"/>
          <w:u w:val="single"/>
        </w:rPr>
        <w:t>tring</w:t>
      </w:r>
      <w:r>
        <w:rPr>
          <w:rFonts w:hint="eastAsia" w:ascii="Arial" w:hAnsi="Arial" w:cs="Arial"/>
          <w:b/>
          <w:bCs/>
          <w:sz w:val="24"/>
          <w:u w:val="single"/>
        </w:rPr>
        <w:t>s</w:t>
      </w:r>
      <w:r>
        <w:rPr>
          <w:rFonts w:ascii="Arial" w:hAnsi="Arial" w:cs="Arial"/>
          <w:b/>
          <w:bCs/>
          <w:sz w:val="24"/>
          <w:u w:val="single"/>
        </w:rPr>
        <w:t>:</w:t>
      </w:r>
    </w:p>
    <w:p w14:paraId="0196A225">
      <w:pPr>
        <w:rPr>
          <w:rFonts w:ascii="Arial" w:hAnsi="Arial" w:cs="Arial"/>
          <w:sz w:val="24"/>
        </w:rPr>
      </w:pPr>
      <w:r>
        <w:rPr>
          <w:rFonts w:ascii="Arial" w:hAnsi="Arial" w:cs="Arial"/>
          <w:sz w:val="24"/>
        </w:rPr>
        <w:t>V</w:t>
      </w:r>
      <w:r>
        <w:rPr>
          <w:rFonts w:hint="eastAsia" w:ascii="Arial" w:hAnsi="Arial" w:cs="Arial"/>
          <w:sz w:val="24"/>
        </w:rPr>
        <w:t>iolin</w:t>
      </w:r>
      <w:r>
        <w:rPr>
          <w:rFonts w:ascii="Arial" w:hAnsi="Arial" w:cs="Arial"/>
          <w:sz w:val="24"/>
        </w:rPr>
        <w:t xml:space="preserve"> I </w:t>
      </w:r>
      <w:r>
        <w:rPr>
          <w:rFonts w:ascii="Arial" w:hAnsi="Arial" w:cs="Arial"/>
          <w:sz w:val="24"/>
        </w:rPr>
        <w:tab/>
      </w:r>
      <w:r>
        <w:rPr>
          <w:rFonts w:ascii="Arial" w:hAnsi="Arial" w:cs="Arial"/>
          <w:sz w:val="24"/>
        </w:rPr>
        <w:tab/>
      </w:r>
      <w:r>
        <w:rPr>
          <w:rFonts w:ascii="Arial" w:hAnsi="Arial" w:cs="Arial"/>
          <w:sz w:val="24"/>
        </w:rPr>
        <w:t>1 T</w:t>
      </w:r>
      <w:r>
        <w:rPr>
          <w:rFonts w:hint="eastAsia" w:ascii="Arial" w:hAnsi="Arial" w:cs="Arial"/>
          <w:sz w:val="24"/>
        </w:rPr>
        <w:t>utti</w:t>
      </w:r>
      <w:r>
        <w:rPr>
          <w:rFonts w:ascii="Arial" w:hAnsi="Arial" w:cs="Arial"/>
          <w:sz w:val="24"/>
        </w:rPr>
        <w:t xml:space="preserve"> Position; </w:t>
      </w:r>
    </w:p>
    <w:p w14:paraId="7DC51EA8">
      <w:pPr>
        <w:rPr>
          <w:rFonts w:ascii="Arial" w:hAnsi="Arial" w:cs="Arial"/>
          <w:sz w:val="24"/>
        </w:rPr>
      </w:pPr>
      <w:r>
        <w:rPr>
          <w:rFonts w:hint="eastAsia" w:ascii="Arial" w:hAnsi="Arial" w:cs="Arial"/>
          <w:sz w:val="24"/>
        </w:rPr>
        <w:t>V</w:t>
      </w:r>
      <w:r>
        <w:rPr>
          <w:rFonts w:ascii="Arial" w:hAnsi="Arial" w:cs="Arial"/>
          <w:sz w:val="24"/>
        </w:rPr>
        <w:t>iolin II</w:t>
      </w:r>
      <w:r>
        <w:rPr>
          <w:rFonts w:ascii="Arial" w:hAnsi="Arial" w:cs="Arial"/>
          <w:sz w:val="24"/>
        </w:rPr>
        <w:tab/>
      </w:r>
      <w:r>
        <w:rPr>
          <w:rFonts w:ascii="Arial" w:hAnsi="Arial" w:cs="Arial"/>
          <w:sz w:val="24"/>
        </w:rPr>
        <w:tab/>
      </w:r>
      <w:r>
        <w:rPr>
          <w:rFonts w:ascii="Arial" w:hAnsi="Arial" w:cs="Arial"/>
          <w:sz w:val="24"/>
        </w:rPr>
        <w:t>2 T</w:t>
      </w:r>
      <w:r>
        <w:rPr>
          <w:rFonts w:hint="eastAsia" w:ascii="Arial" w:hAnsi="Arial" w:cs="Arial"/>
          <w:sz w:val="24"/>
        </w:rPr>
        <w:t>utti</w:t>
      </w:r>
      <w:r>
        <w:rPr>
          <w:rFonts w:ascii="Arial" w:hAnsi="Arial" w:cs="Arial"/>
          <w:sz w:val="24"/>
        </w:rPr>
        <w:t xml:space="preserve"> Positions;</w:t>
      </w:r>
    </w:p>
    <w:p w14:paraId="10759B37">
      <w:pPr>
        <w:rPr>
          <w:rFonts w:ascii="Arial" w:hAnsi="Arial" w:cs="Arial"/>
          <w:sz w:val="24"/>
        </w:rPr>
      </w:pPr>
      <w:r>
        <w:rPr>
          <w:rFonts w:hint="eastAsia" w:ascii="Arial" w:hAnsi="Arial" w:cs="Arial"/>
          <w:sz w:val="24"/>
        </w:rPr>
        <w:t xml:space="preserve">Viola </w:t>
      </w:r>
      <w:r>
        <w:rPr>
          <w:rFonts w:ascii="Arial" w:hAnsi="Arial" w:cs="Arial"/>
          <w:sz w:val="24"/>
        </w:rPr>
        <w:tab/>
      </w:r>
      <w:r>
        <w:rPr>
          <w:rFonts w:ascii="Arial" w:hAnsi="Arial" w:cs="Arial"/>
          <w:sz w:val="24"/>
        </w:rPr>
        <w:tab/>
      </w:r>
      <w:r>
        <w:rPr>
          <w:rFonts w:ascii="Arial" w:hAnsi="Arial" w:cs="Arial"/>
          <w:sz w:val="24"/>
        </w:rPr>
        <w:t>3 T</w:t>
      </w:r>
      <w:r>
        <w:rPr>
          <w:rFonts w:hint="eastAsia" w:ascii="Arial" w:hAnsi="Arial" w:cs="Arial"/>
          <w:sz w:val="24"/>
        </w:rPr>
        <w:t>utti</w:t>
      </w:r>
      <w:r>
        <w:rPr>
          <w:rFonts w:ascii="Arial" w:hAnsi="Arial" w:cs="Arial"/>
          <w:sz w:val="24"/>
        </w:rPr>
        <w:t xml:space="preserve"> Positions;</w:t>
      </w:r>
    </w:p>
    <w:p w14:paraId="6AC8A2BD">
      <w:pPr>
        <w:rPr>
          <w:rFonts w:ascii="Arial" w:hAnsi="Arial" w:cs="Arial"/>
          <w:sz w:val="24"/>
        </w:rPr>
      </w:pPr>
      <w:r>
        <w:rPr>
          <w:rFonts w:hint="eastAsia" w:ascii="Arial" w:hAnsi="Arial" w:cs="Arial"/>
          <w:sz w:val="24"/>
        </w:rPr>
        <w:t xml:space="preserve">Cello </w:t>
      </w:r>
      <w:r>
        <w:rPr>
          <w:rFonts w:ascii="Arial" w:hAnsi="Arial" w:cs="Arial"/>
          <w:sz w:val="24"/>
        </w:rPr>
        <w:tab/>
      </w:r>
      <w:r>
        <w:rPr>
          <w:rFonts w:ascii="Arial" w:hAnsi="Arial" w:cs="Arial"/>
          <w:sz w:val="24"/>
        </w:rPr>
        <w:tab/>
      </w:r>
      <w:r>
        <w:rPr>
          <w:rFonts w:ascii="Arial" w:hAnsi="Arial" w:cs="Arial"/>
          <w:sz w:val="24"/>
        </w:rPr>
        <w:t>1 Principal, and 2 T</w:t>
      </w:r>
      <w:r>
        <w:rPr>
          <w:rFonts w:hint="eastAsia" w:ascii="Arial" w:hAnsi="Arial" w:cs="Arial"/>
          <w:sz w:val="24"/>
        </w:rPr>
        <w:t>utti</w:t>
      </w:r>
      <w:r>
        <w:rPr>
          <w:rFonts w:ascii="Arial" w:hAnsi="Arial" w:cs="Arial"/>
          <w:sz w:val="24"/>
        </w:rPr>
        <w:t xml:space="preserve"> Positions;</w:t>
      </w:r>
    </w:p>
    <w:p w14:paraId="3002F678">
      <w:pPr>
        <w:rPr>
          <w:rFonts w:ascii="Arial" w:hAnsi="Arial" w:cs="Arial"/>
          <w:sz w:val="24"/>
        </w:rPr>
      </w:pPr>
      <w:r>
        <w:rPr>
          <w:rFonts w:hint="eastAsia" w:ascii="Arial" w:hAnsi="Arial" w:cs="Arial"/>
          <w:sz w:val="24"/>
        </w:rPr>
        <w:t xml:space="preserve">Bass  </w:t>
      </w:r>
      <w:r>
        <w:rPr>
          <w:rFonts w:ascii="Arial" w:hAnsi="Arial" w:cs="Arial"/>
          <w:sz w:val="24"/>
        </w:rPr>
        <w:tab/>
      </w:r>
      <w:r>
        <w:rPr>
          <w:rFonts w:ascii="Arial" w:hAnsi="Arial" w:cs="Arial"/>
          <w:sz w:val="24"/>
        </w:rPr>
        <w:tab/>
      </w:r>
      <w:r>
        <w:rPr>
          <w:rFonts w:ascii="Arial" w:hAnsi="Arial" w:cs="Arial"/>
          <w:sz w:val="24"/>
        </w:rPr>
        <w:t>1 Principal, and 1 T</w:t>
      </w:r>
      <w:r>
        <w:rPr>
          <w:rFonts w:hint="eastAsia" w:ascii="Arial" w:hAnsi="Arial" w:cs="Arial"/>
          <w:sz w:val="24"/>
        </w:rPr>
        <w:t>utti</w:t>
      </w:r>
      <w:r>
        <w:rPr>
          <w:rFonts w:ascii="Arial" w:hAnsi="Arial" w:cs="Arial"/>
          <w:sz w:val="24"/>
        </w:rPr>
        <w:t xml:space="preserve"> Position.</w:t>
      </w:r>
    </w:p>
    <w:p w14:paraId="70B01E1D">
      <w:pPr>
        <w:rPr>
          <w:rFonts w:ascii="Arial" w:hAnsi="Arial" w:cs="Arial"/>
          <w:sz w:val="24"/>
        </w:rPr>
      </w:pPr>
    </w:p>
    <w:p w14:paraId="010A2805">
      <w:pPr>
        <w:rPr>
          <w:rFonts w:ascii="Arial" w:hAnsi="Arial" w:cs="Arial"/>
          <w:b/>
          <w:bCs/>
          <w:sz w:val="24"/>
          <w:u w:val="single"/>
        </w:rPr>
      </w:pPr>
      <w:r>
        <w:rPr>
          <w:rFonts w:ascii="Arial" w:hAnsi="Arial" w:cs="Arial"/>
          <w:b/>
          <w:bCs/>
          <w:sz w:val="24"/>
          <w:u w:val="single"/>
        </w:rPr>
        <w:t>Woodwind and Brass Players:</w:t>
      </w:r>
    </w:p>
    <w:p w14:paraId="09E92C6A">
      <w:pPr>
        <w:rPr>
          <w:rFonts w:ascii="Arial" w:hAnsi="Arial" w:cs="Arial"/>
          <w:sz w:val="24"/>
        </w:rPr>
      </w:pPr>
      <w:r>
        <w:rPr>
          <w:rFonts w:hint="eastAsia" w:ascii="Arial" w:hAnsi="Arial" w:cs="Arial"/>
          <w:sz w:val="24"/>
        </w:rPr>
        <w:t>Clarinet</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1 Principal, and 1 T</w:t>
      </w:r>
      <w:r>
        <w:rPr>
          <w:rFonts w:hint="eastAsia" w:ascii="Arial" w:hAnsi="Arial" w:cs="Arial"/>
          <w:sz w:val="24"/>
        </w:rPr>
        <w:t>utti</w:t>
      </w:r>
      <w:r>
        <w:rPr>
          <w:rFonts w:ascii="Arial" w:hAnsi="Arial" w:cs="Arial"/>
          <w:sz w:val="24"/>
        </w:rPr>
        <w:t xml:space="preserve"> Position; </w:t>
      </w:r>
    </w:p>
    <w:p w14:paraId="63487EEF">
      <w:pPr>
        <w:rPr>
          <w:rFonts w:ascii="Arial" w:hAnsi="Arial" w:cs="Arial"/>
          <w:sz w:val="24"/>
        </w:rPr>
      </w:pPr>
      <w:r>
        <w:rPr>
          <w:rFonts w:hint="eastAsia" w:ascii="Arial" w:hAnsi="Arial" w:cs="Arial"/>
          <w:sz w:val="24"/>
        </w:rPr>
        <w:t>French Horn</w:t>
      </w:r>
      <w:r>
        <w:rPr>
          <w:rFonts w:ascii="Arial" w:hAnsi="Arial" w:cs="Arial"/>
          <w:sz w:val="24"/>
        </w:rPr>
        <w:tab/>
      </w:r>
      <w:r>
        <w:rPr>
          <w:rFonts w:ascii="Arial" w:hAnsi="Arial" w:cs="Arial"/>
          <w:sz w:val="24"/>
        </w:rPr>
        <w:tab/>
      </w:r>
      <w:r>
        <w:rPr>
          <w:rFonts w:ascii="Arial" w:hAnsi="Arial" w:cs="Arial"/>
          <w:sz w:val="24"/>
        </w:rPr>
        <w:t xml:space="preserve">1 Principal Position; </w:t>
      </w:r>
    </w:p>
    <w:p w14:paraId="454E27CB">
      <w:pPr>
        <w:rPr>
          <w:rFonts w:ascii="Arial" w:hAnsi="Arial" w:cs="Arial"/>
          <w:sz w:val="24"/>
        </w:rPr>
      </w:pPr>
      <w:r>
        <w:rPr>
          <w:rFonts w:ascii="Arial" w:hAnsi="Arial" w:cs="Arial"/>
          <w:sz w:val="24"/>
        </w:rPr>
        <w:t>B</w:t>
      </w:r>
      <w:r>
        <w:rPr>
          <w:rFonts w:hint="eastAsia" w:ascii="Arial" w:hAnsi="Arial" w:cs="Arial"/>
          <w:sz w:val="24"/>
        </w:rPr>
        <w:t xml:space="preserve">ass </w:t>
      </w:r>
      <w:r>
        <w:rPr>
          <w:rFonts w:ascii="Arial" w:hAnsi="Arial" w:cs="Arial"/>
          <w:sz w:val="24"/>
        </w:rPr>
        <w:t>T</w:t>
      </w:r>
      <w:r>
        <w:rPr>
          <w:rFonts w:hint="eastAsia" w:ascii="Arial" w:hAnsi="Arial" w:cs="Arial"/>
          <w:sz w:val="24"/>
        </w:rPr>
        <w:t>rombone</w:t>
      </w:r>
      <w:r>
        <w:rPr>
          <w:rFonts w:ascii="Arial" w:hAnsi="Arial" w:cs="Arial"/>
          <w:sz w:val="24"/>
        </w:rPr>
        <w:tab/>
      </w:r>
      <w:r>
        <w:rPr>
          <w:rFonts w:ascii="Arial" w:hAnsi="Arial" w:cs="Arial"/>
          <w:sz w:val="24"/>
        </w:rPr>
        <w:t>1 Tutti Position.</w:t>
      </w:r>
    </w:p>
    <w:p w14:paraId="48BFC3E3">
      <w:pPr>
        <w:rPr>
          <w:rFonts w:ascii="Arial" w:hAnsi="Arial" w:cs="Arial"/>
          <w:sz w:val="24"/>
        </w:rPr>
      </w:pPr>
    </w:p>
    <w:p w14:paraId="4C149B49">
      <w:pPr>
        <w:rPr>
          <w:rFonts w:ascii="Arial" w:hAnsi="Arial" w:cs="Arial"/>
          <w:b/>
          <w:bCs/>
          <w:sz w:val="24"/>
          <w:u w:val="single"/>
        </w:rPr>
      </w:pPr>
      <w:r>
        <w:rPr>
          <w:rFonts w:ascii="Arial" w:hAnsi="Arial" w:cs="Arial"/>
          <w:b/>
          <w:bCs/>
          <w:sz w:val="24"/>
          <w:u w:val="single"/>
        </w:rPr>
        <w:t>Percussionists:</w:t>
      </w:r>
    </w:p>
    <w:p w14:paraId="3BC3A770">
      <w:pPr>
        <w:rPr>
          <w:rFonts w:ascii="Arial" w:hAnsi="Arial" w:cs="Arial"/>
          <w:sz w:val="24"/>
        </w:rPr>
      </w:pPr>
      <w:r>
        <w:rPr>
          <w:rFonts w:hint="eastAsia" w:ascii="Arial" w:hAnsi="Arial" w:cs="Arial"/>
          <w:sz w:val="24"/>
        </w:rPr>
        <w:t>P</w:t>
      </w:r>
      <w:r>
        <w:rPr>
          <w:rFonts w:ascii="Arial" w:hAnsi="Arial" w:cs="Arial"/>
          <w:sz w:val="24"/>
        </w:rPr>
        <w:t>ercussion</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 xml:space="preserve">2 </w:t>
      </w:r>
      <w:r>
        <w:rPr>
          <w:rFonts w:hint="eastAsia" w:ascii="Arial" w:hAnsi="Arial" w:cs="Arial"/>
          <w:sz w:val="24"/>
        </w:rPr>
        <w:t>Tutti</w:t>
      </w:r>
      <w:r>
        <w:rPr>
          <w:rFonts w:ascii="Arial" w:hAnsi="Arial" w:cs="Arial"/>
          <w:sz w:val="24"/>
        </w:rPr>
        <w:t xml:space="preserve"> Positions.</w:t>
      </w:r>
    </w:p>
    <w:p w14:paraId="2861846A">
      <w:pPr>
        <w:rPr>
          <w:rFonts w:ascii="Arial" w:hAnsi="Arial" w:cs="Arial"/>
          <w:sz w:val="24"/>
        </w:rPr>
      </w:pPr>
    </w:p>
    <w:p w14:paraId="62F02F34">
      <w:pPr>
        <w:widowControl/>
        <w:jc w:val="left"/>
        <w:rPr>
          <w:rFonts w:ascii="Arial" w:hAnsi="Arial" w:cs="Arial"/>
          <w:kern w:val="0"/>
          <w:sz w:val="24"/>
        </w:rPr>
      </w:pPr>
    </w:p>
    <w:p w14:paraId="60A28FCE">
      <w:pPr>
        <w:widowControl/>
        <w:jc w:val="left"/>
        <w:rPr>
          <w:rFonts w:ascii="Arial" w:hAnsi="Arial" w:cs="Arial"/>
          <w:kern w:val="0"/>
          <w:sz w:val="24"/>
        </w:rPr>
      </w:pPr>
      <w:r>
        <w:rPr>
          <w:rFonts w:ascii="Arial" w:hAnsi="Arial" w:cs="Arial"/>
          <w:b/>
          <w:bCs/>
          <w:kern w:val="0"/>
          <w:sz w:val="24"/>
        </w:rPr>
        <w:t>Salary:</w:t>
      </w:r>
    </w:p>
    <w:p w14:paraId="64AEFC67">
      <w:pPr>
        <w:widowControl/>
        <w:shd w:val="clear" w:color="auto" w:fill="FFFFFF"/>
        <w:rPr>
          <w:rFonts w:ascii="Arial" w:hAnsi="Arial" w:cs="Arial"/>
          <w:kern w:val="0"/>
          <w:sz w:val="24"/>
        </w:rPr>
      </w:pPr>
      <w:r>
        <w:rPr>
          <w:rFonts w:hint="eastAsia" w:ascii="Arial" w:hAnsi="Arial" w:cs="Arial"/>
          <w:kern w:val="0"/>
          <w:sz w:val="24"/>
        </w:rPr>
        <w:t>Section Principal</w:t>
      </w:r>
      <w:r>
        <w:rPr>
          <w:rFonts w:ascii="Arial" w:hAnsi="Arial" w:cs="Arial"/>
          <w:kern w:val="0"/>
          <w:sz w:val="24"/>
        </w:rPr>
        <w:t xml:space="preserve">: </w:t>
      </w:r>
    </w:p>
    <w:p w14:paraId="570700C0">
      <w:pPr>
        <w:widowControl/>
        <w:shd w:val="clear" w:color="auto" w:fill="FFFFFF"/>
        <w:rPr>
          <w:rFonts w:ascii="Arial" w:hAnsi="Arial" w:cs="Arial"/>
          <w:color w:val="auto"/>
          <w:kern w:val="0"/>
          <w:sz w:val="24"/>
        </w:rPr>
      </w:pPr>
      <w:r>
        <w:rPr>
          <w:rFonts w:ascii="Arial" w:hAnsi="Arial" w:cs="Arial"/>
          <w:color w:val="auto"/>
          <w:kern w:val="0"/>
          <w:sz w:val="24"/>
        </w:rPr>
        <w:t xml:space="preserve">RMB </w:t>
      </w:r>
      <w:r>
        <w:rPr>
          <w:rFonts w:hint="eastAsia" w:ascii="Arial" w:hAnsi="Arial" w:cs="Arial"/>
          <w:color w:val="auto"/>
          <w:kern w:val="0"/>
          <w:sz w:val="24"/>
          <w:lang w:val="en-US" w:eastAsia="zh-CN"/>
        </w:rPr>
        <w:t>18</w:t>
      </w:r>
      <w:r>
        <w:rPr>
          <w:rFonts w:ascii="Arial" w:hAnsi="Arial" w:cs="Arial"/>
          <w:color w:val="auto"/>
          <w:kern w:val="0"/>
          <w:sz w:val="24"/>
        </w:rPr>
        <w:t xml:space="preserve">0,000 - </w:t>
      </w:r>
      <w:r>
        <w:rPr>
          <w:rFonts w:hint="eastAsia" w:ascii="Arial" w:hAnsi="Arial" w:cs="Arial"/>
          <w:color w:val="auto"/>
          <w:kern w:val="0"/>
          <w:sz w:val="24"/>
          <w:lang w:val="en-US" w:eastAsia="zh-CN"/>
        </w:rPr>
        <w:t>25</w:t>
      </w:r>
      <w:r>
        <w:rPr>
          <w:rFonts w:ascii="Arial" w:hAnsi="Arial" w:cs="Arial"/>
          <w:color w:val="auto"/>
          <w:kern w:val="0"/>
          <w:sz w:val="24"/>
        </w:rPr>
        <w:t>0,000 (Yearly) + extra work subsidies (pre-tax) </w:t>
      </w:r>
    </w:p>
    <w:p w14:paraId="25916766">
      <w:pPr>
        <w:widowControl/>
        <w:shd w:val="clear" w:color="auto" w:fill="FFFFFF"/>
        <w:rPr>
          <w:rFonts w:ascii="Arial" w:hAnsi="Arial" w:cs="Arial"/>
          <w:color w:val="auto"/>
          <w:kern w:val="0"/>
          <w:sz w:val="24"/>
        </w:rPr>
      </w:pPr>
    </w:p>
    <w:p w14:paraId="1F7AAC3D">
      <w:pPr>
        <w:widowControl/>
        <w:shd w:val="clear" w:color="auto" w:fill="FFFFFF"/>
        <w:rPr>
          <w:rFonts w:ascii="Arial" w:hAnsi="Arial" w:cs="Arial"/>
          <w:color w:val="auto"/>
          <w:kern w:val="0"/>
          <w:sz w:val="24"/>
        </w:rPr>
      </w:pPr>
      <w:r>
        <w:rPr>
          <w:rFonts w:ascii="Arial" w:hAnsi="Arial" w:cs="Arial"/>
          <w:color w:val="auto"/>
          <w:kern w:val="0"/>
          <w:sz w:val="24"/>
        </w:rPr>
        <w:t>Tutti Player:</w:t>
      </w:r>
    </w:p>
    <w:p w14:paraId="0F137C91">
      <w:pPr>
        <w:widowControl/>
        <w:shd w:val="clear" w:color="auto" w:fill="FFFFFF"/>
        <w:rPr>
          <w:rFonts w:ascii="Arial" w:hAnsi="Arial" w:cs="Arial"/>
          <w:color w:val="auto"/>
          <w:kern w:val="0"/>
          <w:sz w:val="24"/>
        </w:rPr>
      </w:pPr>
      <w:r>
        <w:rPr>
          <w:rFonts w:ascii="Arial" w:hAnsi="Arial" w:cs="Arial"/>
          <w:color w:val="auto"/>
          <w:kern w:val="0"/>
          <w:sz w:val="24"/>
        </w:rPr>
        <w:t>RMB 120,000 - 168,000 (Yearly) + extra work subsidies (pre-tax) </w:t>
      </w:r>
    </w:p>
    <w:p w14:paraId="387EDD37">
      <w:pPr>
        <w:widowControl/>
        <w:shd w:val="clear" w:color="auto" w:fill="FFFFFF"/>
        <w:rPr>
          <w:rFonts w:ascii="Arial" w:hAnsi="Arial" w:cs="Arial"/>
          <w:color w:val="auto"/>
          <w:kern w:val="0"/>
          <w:sz w:val="24"/>
        </w:rPr>
      </w:pPr>
    </w:p>
    <w:p w14:paraId="1ECE73F0">
      <w:pPr>
        <w:widowControl/>
        <w:shd w:val="clear" w:color="auto" w:fill="FFFFFF"/>
        <w:rPr>
          <w:rFonts w:hint="eastAsia" w:ascii="Arial" w:hAnsi="Arial" w:cs="Arial" w:eastAsiaTheme="minorEastAsia"/>
          <w:color w:val="auto"/>
          <w:kern w:val="0"/>
          <w:sz w:val="24"/>
          <w:lang w:val="en-US" w:eastAsia="zh-CN"/>
        </w:rPr>
      </w:pPr>
      <w:r>
        <w:rPr>
          <w:rFonts w:ascii="Arial" w:hAnsi="Arial" w:cs="Arial"/>
          <w:color w:val="auto"/>
          <w:sz w:val="24"/>
        </w:rPr>
        <w:t>**</w:t>
      </w:r>
      <w:r>
        <w:rPr>
          <w:rFonts w:ascii="Arial" w:hAnsi="Arial" w:cs="Arial"/>
          <w:color w:val="auto"/>
          <w:kern w:val="0"/>
          <w:sz w:val="24"/>
        </w:rPr>
        <w:t>The monthly salary is based on their performance assessment</w:t>
      </w:r>
      <w:r>
        <w:rPr>
          <w:rFonts w:hint="eastAsia" w:ascii="Arial" w:hAnsi="Arial" w:cs="Arial"/>
          <w:color w:val="auto"/>
          <w:kern w:val="0"/>
          <w:sz w:val="24"/>
          <w:lang w:val="en-US" w:eastAsia="zh-CN"/>
        </w:rPr>
        <w:t>.</w:t>
      </w:r>
    </w:p>
    <w:p w14:paraId="60B83DF0">
      <w:pPr>
        <w:widowControl/>
        <w:shd w:val="clear" w:color="auto" w:fill="FFFFFF"/>
        <w:rPr>
          <w:rFonts w:ascii="Arial" w:hAnsi="Arial" w:cs="Arial"/>
          <w:color w:val="auto"/>
          <w:kern w:val="0"/>
          <w:sz w:val="24"/>
        </w:rPr>
      </w:pPr>
      <w:r>
        <w:rPr>
          <w:rFonts w:hint="eastAsia" w:ascii="Arial" w:hAnsi="Arial" w:cs="Arial"/>
          <w:color w:val="auto"/>
          <w:kern w:val="0"/>
          <w:sz w:val="24"/>
        </w:rPr>
        <w:t>**A twelve-month salary a year</w:t>
      </w:r>
      <w:r>
        <w:rPr>
          <w:rFonts w:ascii="Arial" w:hAnsi="Arial" w:cs="Arial"/>
          <w:color w:val="auto"/>
          <w:kern w:val="0"/>
          <w:sz w:val="24"/>
        </w:rPr>
        <w:t xml:space="preserve"> with </w:t>
      </w:r>
      <w:r>
        <w:rPr>
          <w:rFonts w:hint="eastAsia" w:ascii="Arial" w:hAnsi="Arial" w:cs="Arial"/>
          <w:color w:val="auto"/>
          <w:kern w:val="0"/>
          <w:sz w:val="24"/>
        </w:rPr>
        <w:t>concerts allowance</w:t>
      </w:r>
      <w:r>
        <w:rPr>
          <w:rFonts w:ascii="Arial" w:hAnsi="Arial" w:cs="Arial"/>
          <w:color w:val="auto"/>
          <w:kern w:val="0"/>
          <w:sz w:val="24"/>
        </w:rPr>
        <w:t xml:space="preserve">. </w:t>
      </w:r>
    </w:p>
    <w:p w14:paraId="0E9B36C1">
      <w:pPr>
        <w:widowControl/>
        <w:shd w:val="clear" w:color="auto" w:fill="FFFFFF"/>
        <w:rPr>
          <w:rFonts w:ascii="Arial" w:hAnsi="Arial" w:cs="Arial"/>
          <w:kern w:val="0"/>
          <w:sz w:val="24"/>
        </w:rPr>
      </w:pPr>
    </w:p>
    <w:p w14:paraId="358486A6">
      <w:pPr>
        <w:rPr>
          <w:rFonts w:ascii="Arial" w:hAnsi="Arial" w:cs="Arial"/>
          <w:kern w:val="0"/>
          <w:sz w:val="24"/>
        </w:rPr>
      </w:pPr>
    </w:p>
    <w:p w14:paraId="40C7D02F">
      <w:pPr>
        <w:rPr>
          <w:rFonts w:ascii="Arial" w:hAnsi="Arial" w:cs="Arial"/>
          <w:b/>
          <w:bCs/>
          <w:kern w:val="0"/>
          <w:sz w:val="24"/>
        </w:rPr>
      </w:pPr>
      <w:r>
        <w:rPr>
          <w:rFonts w:ascii="Arial" w:hAnsi="Arial" w:cs="Arial"/>
          <w:b/>
          <w:bCs/>
          <w:kern w:val="0"/>
          <w:sz w:val="24"/>
        </w:rPr>
        <w:t xml:space="preserve">Duration of Contracts: </w:t>
      </w:r>
    </w:p>
    <w:p w14:paraId="1CE15C53">
      <w:pPr>
        <w:rPr>
          <w:rFonts w:ascii="Arial" w:hAnsi="Arial" w:cs="Arial"/>
          <w:color w:val="auto"/>
          <w:kern w:val="0"/>
          <w:sz w:val="24"/>
        </w:rPr>
      </w:pPr>
      <w:r>
        <w:rPr>
          <w:rFonts w:hint="eastAsia" w:ascii="Arial" w:hAnsi="Arial" w:cs="Arial"/>
          <w:color w:val="auto"/>
          <w:kern w:val="0"/>
          <w:sz w:val="24"/>
        </w:rPr>
        <w:t>T</w:t>
      </w:r>
      <w:r>
        <w:rPr>
          <w:rFonts w:ascii="Arial" w:hAnsi="Arial" w:cs="Arial"/>
          <w:color w:val="auto"/>
          <w:kern w:val="0"/>
          <w:sz w:val="24"/>
        </w:rPr>
        <w:t>hree years’ contract with half an year qualifying period.</w:t>
      </w:r>
    </w:p>
    <w:p w14:paraId="29A1E31B">
      <w:pPr>
        <w:rPr>
          <w:rFonts w:ascii="Arial" w:hAnsi="Arial" w:cs="Arial"/>
          <w:kern w:val="0"/>
          <w:sz w:val="24"/>
        </w:rPr>
      </w:pPr>
    </w:p>
    <w:p w14:paraId="317457C1">
      <w:pPr>
        <w:rPr>
          <w:rFonts w:ascii="Arial" w:hAnsi="Arial" w:cs="Arial"/>
          <w:b/>
          <w:bCs/>
          <w:kern w:val="0"/>
          <w:sz w:val="24"/>
        </w:rPr>
      </w:pPr>
      <w:r>
        <w:rPr>
          <w:rFonts w:ascii="Arial" w:hAnsi="Arial" w:cs="Arial"/>
          <w:b/>
          <w:bCs/>
          <w:kern w:val="0"/>
          <w:sz w:val="24"/>
        </w:rPr>
        <w:t>Average Living Cost (food):</w:t>
      </w:r>
    </w:p>
    <w:p w14:paraId="59AAB379">
      <w:pPr>
        <w:rPr>
          <w:rFonts w:ascii="Arial" w:hAnsi="Arial" w:cs="Arial"/>
          <w:kern w:val="0"/>
          <w:sz w:val="24"/>
        </w:rPr>
      </w:pPr>
      <w:bookmarkStart w:id="0" w:name="_Hlk132063260"/>
      <w:r>
        <w:rPr>
          <w:rFonts w:hint="eastAsia" w:ascii="Arial" w:hAnsi="Arial" w:cs="Arial"/>
          <w:kern w:val="0"/>
          <w:sz w:val="24"/>
        </w:rPr>
        <w:t>R</w:t>
      </w:r>
      <w:r>
        <w:rPr>
          <w:rFonts w:ascii="Arial" w:hAnsi="Arial" w:cs="Arial"/>
          <w:kern w:val="0"/>
          <w:sz w:val="24"/>
        </w:rPr>
        <w:t>MB1,000 – 2,000 per month.</w:t>
      </w:r>
    </w:p>
    <w:p w14:paraId="7FE1D77E">
      <w:pPr>
        <w:rPr>
          <w:rFonts w:ascii="Arial" w:hAnsi="Arial" w:cs="Arial"/>
          <w:kern w:val="0"/>
          <w:sz w:val="24"/>
        </w:rPr>
      </w:pPr>
      <w:r>
        <w:rPr>
          <w:rFonts w:hint="eastAsia" w:ascii="Arial" w:hAnsi="Arial" w:cs="Arial"/>
          <w:kern w:val="0"/>
          <w:sz w:val="24"/>
        </w:rPr>
        <w:t>A</w:t>
      </w:r>
      <w:r>
        <w:rPr>
          <w:rFonts w:ascii="Arial" w:hAnsi="Arial" w:cs="Arial"/>
          <w:kern w:val="0"/>
          <w:sz w:val="24"/>
        </w:rPr>
        <w:t xml:space="preserve">nd there will be free work meals. </w:t>
      </w:r>
    </w:p>
    <w:bookmarkEnd w:id="0"/>
    <w:p w14:paraId="632DD5D6">
      <w:pPr>
        <w:rPr>
          <w:rFonts w:ascii="Arial" w:hAnsi="Arial" w:cs="Arial"/>
        </w:rPr>
      </w:pPr>
    </w:p>
    <w:p w14:paraId="28EC6CF0">
      <w:pPr>
        <w:rPr>
          <w:rFonts w:ascii="Arial" w:hAnsi="Arial" w:cs="Arial"/>
          <w:b/>
          <w:bCs/>
          <w:kern w:val="0"/>
          <w:sz w:val="24"/>
        </w:rPr>
      </w:pPr>
      <w:r>
        <w:rPr>
          <w:rFonts w:ascii="Arial" w:hAnsi="Arial" w:cs="Arial"/>
          <w:b/>
          <w:bCs/>
          <w:kern w:val="0"/>
          <w:sz w:val="24"/>
        </w:rPr>
        <w:t>Average Cost for Residence</w:t>
      </w:r>
      <w:r>
        <w:rPr>
          <w:rFonts w:hint="eastAsia" w:ascii="Arial" w:hAnsi="Arial" w:cs="Arial"/>
          <w:b/>
          <w:bCs/>
          <w:kern w:val="0"/>
          <w:sz w:val="24"/>
        </w:rPr>
        <w:t xml:space="preserve"> Rental</w:t>
      </w:r>
      <w:r>
        <w:rPr>
          <w:rFonts w:ascii="Arial" w:hAnsi="Arial" w:cs="Arial"/>
          <w:b/>
          <w:bCs/>
          <w:kern w:val="0"/>
          <w:sz w:val="24"/>
        </w:rPr>
        <w:t>:</w:t>
      </w:r>
    </w:p>
    <w:p w14:paraId="054892C5">
      <w:pPr>
        <w:rPr>
          <w:rFonts w:ascii="Arial" w:hAnsi="Arial" w:cs="Arial"/>
          <w:kern w:val="0"/>
          <w:sz w:val="24"/>
        </w:rPr>
      </w:pPr>
      <w:r>
        <w:rPr>
          <w:rFonts w:hint="eastAsia" w:ascii="Arial" w:hAnsi="Arial" w:cs="Arial"/>
          <w:kern w:val="0"/>
          <w:sz w:val="24"/>
        </w:rPr>
        <w:t>R</w:t>
      </w:r>
      <w:r>
        <w:rPr>
          <w:rFonts w:ascii="Arial" w:hAnsi="Arial" w:cs="Arial"/>
          <w:kern w:val="0"/>
          <w:sz w:val="24"/>
        </w:rPr>
        <w:t xml:space="preserve">MB1,000 – 2,000 per month for a single room. </w:t>
      </w:r>
    </w:p>
    <w:p w14:paraId="7015A5ED">
      <w:pPr>
        <w:widowControl/>
        <w:shd w:val="clear" w:color="auto" w:fill="FFFFFF"/>
        <w:rPr>
          <w:rFonts w:ascii="Arial" w:hAnsi="Arial" w:cs="Arial"/>
          <w:kern w:val="0"/>
          <w:sz w:val="24"/>
        </w:rPr>
      </w:pPr>
      <w:r>
        <w:rPr>
          <w:rFonts w:ascii="Arial" w:hAnsi="Arial" w:cs="Arial"/>
          <w:kern w:val="0"/>
          <w:sz w:val="24"/>
        </w:rPr>
        <w:t xml:space="preserve">And there will be 2 months of transitional accommodation. </w:t>
      </w:r>
    </w:p>
    <w:p w14:paraId="5FE22380">
      <w:pPr>
        <w:rPr>
          <w:rFonts w:ascii="Arial" w:hAnsi="Arial" w:cs="Arial"/>
          <w:kern w:val="0"/>
          <w:sz w:val="24"/>
        </w:rPr>
      </w:pPr>
    </w:p>
    <w:p w14:paraId="25280225">
      <w:pPr>
        <w:widowControl/>
        <w:shd w:val="clear" w:color="auto" w:fill="FFFFFF"/>
        <w:rPr>
          <w:rFonts w:ascii="Arial" w:hAnsi="Arial" w:cs="Arial"/>
          <w:b/>
          <w:bCs/>
          <w:sz w:val="24"/>
        </w:rPr>
      </w:pPr>
    </w:p>
    <w:p w14:paraId="56E817CB">
      <w:pPr>
        <w:widowControl/>
        <w:shd w:val="clear" w:color="auto" w:fill="FFFFFF"/>
        <w:rPr>
          <w:rFonts w:ascii="Arial" w:hAnsi="Arial" w:cs="Arial"/>
          <w:kern w:val="0"/>
          <w:sz w:val="24"/>
        </w:rPr>
      </w:pPr>
      <w:r>
        <w:rPr>
          <w:rFonts w:ascii="Arial" w:hAnsi="Arial" w:cs="Arial"/>
          <w:b/>
          <w:bCs/>
          <w:kern w:val="0"/>
          <w:sz w:val="24"/>
        </w:rPr>
        <w:t>Holiday</w:t>
      </w:r>
      <w:r>
        <w:rPr>
          <w:rFonts w:ascii="Arial" w:hAnsi="Arial" w:cs="Arial"/>
          <w:kern w:val="0"/>
          <w:sz w:val="24"/>
        </w:rPr>
        <w:t>：</w:t>
      </w:r>
    </w:p>
    <w:p w14:paraId="2908E661">
      <w:pPr>
        <w:widowControl/>
        <w:shd w:val="clear" w:color="auto" w:fill="FFFFFF"/>
        <w:rPr>
          <w:rFonts w:ascii="Arial" w:hAnsi="Arial" w:cs="Arial"/>
          <w:kern w:val="0"/>
          <w:sz w:val="24"/>
        </w:rPr>
      </w:pPr>
      <w:r>
        <w:rPr>
          <w:rFonts w:ascii="Arial" w:hAnsi="Arial" w:cs="Arial"/>
          <w:kern w:val="0"/>
          <w:sz w:val="24"/>
        </w:rPr>
        <w:t>4 weeks of paid annual vacation and public holidays.</w:t>
      </w:r>
    </w:p>
    <w:p w14:paraId="54CCA68C">
      <w:pPr>
        <w:widowControl/>
        <w:shd w:val="clear" w:color="auto" w:fill="FFFFFF"/>
        <w:rPr>
          <w:rFonts w:ascii="Arial" w:hAnsi="Arial" w:cs="Arial"/>
          <w:kern w:val="0"/>
          <w:sz w:val="24"/>
        </w:rPr>
      </w:pPr>
    </w:p>
    <w:p w14:paraId="58707B47">
      <w:pPr>
        <w:widowControl/>
        <w:shd w:val="clear" w:color="auto" w:fill="FFFFFF"/>
        <w:rPr>
          <w:rFonts w:ascii="Arial" w:hAnsi="Arial" w:cs="Arial"/>
          <w:b/>
          <w:bCs/>
          <w:kern w:val="0"/>
          <w:sz w:val="24"/>
        </w:rPr>
      </w:pPr>
      <w:r>
        <w:rPr>
          <w:rFonts w:hint="eastAsia" w:ascii="Arial" w:hAnsi="Arial" w:cs="Arial"/>
          <w:b/>
          <w:bCs/>
          <w:kern w:val="0"/>
          <w:sz w:val="24"/>
        </w:rPr>
        <w:t xml:space="preserve">Insurance: </w:t>
      </w:r>
    </w:p>
    <w:p w14:paraId="0936346B">
      <w:pPr>
        <w:widowControl/>
        <w:shd w:val="clear" w:color="auto" w:fill="FFFFFF"/>
        <w:rPr>
          <w:rFonts w:ascii="Arial" w:hAnsi="Arial" w:cs="Arial"/>
          <w:kern w:val="0"/>
          <w:sz w:val="24"/>
        </w:rPr>
      </w:pPr>
      <w:r>
        <w:rPr>
          <w:rFonts w:ascii="Arial" w:hAnsi="Arial" w:cs="Arial"/>
          <w:kern w:val="0"/>
          <w:sz w:val="24"/>
        </w:rPr>
        <w:t>L</w:t>
      </w:r>
      <w:r>
        <w:rPr>
          <w:rFonts w:hint="eastAsia" w:ascii="Arial" w:hAnsi="Arial" w:cs="Arial"/>
          <w:kern w:val="0"/>
          <w:sz w:val="24"/>
        </w:rPr>
        <w:t>ocal social insurance,</w:t>
      </w:r>
      <w:r>
        <w:rPr>
          <w:rFonts w:ascii="Arial" w:hAnsi="Arial" w:cs="Arial"/>
          <w:kern w:val="0"/>
          <w:sz w:val="24"/>
        </w:rPr>
        <w:t xml:space="preserve"> </w:t>
      </w:r>
      <w:r>
        <w:rPr>
          <w:rFonts w:hint="eastAsia" w:ascii="Arial" w:hAnsi="Arial" w:cs="Arial"/>
          <w:kern w:val="0"/>
          <w:sz w:val="24"/>
        </w:rPr>
        <w:t>including medical, employment related injury</w:t>
      </w:r>
      <w:r>
        <w:rPr>
          <w:rFonts w:ascii="Arial" w:hAnsi="Arial" w:cs="Arial"/>
          <w:kern w:val="0"/>
          <w:sz w:val="24"/>
        </w:rPr>
        <w:t>.</w:t>
      </w:r>
    </w:p>
    <w:p w14:paraId="4D6AA9DD">
      <w:pPr>
        <w:widowControl/>
        <w:shd w:val="clear" w:color="auto" w:fill="FFFFFF"/>
        <w:rPr>
          <w:rFonts w:ascii="Arial" w:hAnsi="Arial" w:cs="Arial"/>
          <w:kern w:val="0"/>
          <w:sz w:val="24"/>
        </w:rPr>
      </w:pPr>
    </w:p>
    <w:p w14:paraId="28BFA241">
      <w:pPr>
        <w:widowControl/>
        <w:jc w:val="left"/>
        <w:rPr>
          <w:rFonts w:ascii="Arial" w:hAnsi="Arial" w:cs="Arial"/>
          <w:kern w:val="0"/>
          <w:sz w:val="24"/>
        </w:rPr>
      </w:pPr>
      <w:r>
        <w:rPr>
          <w:rFonts w:ascii="Arial" w:hAnsi="Arial" w:cs="Arial"/>
          <w:b/>
          <w:bCs/>
          <w:kern w:val="0"/>
          <w:sz w:val="24"/>
        </w:rPr>
        <w:t>Working Hours</w:t>
      </w:r>
      <w:r>
        <w:rPr>
          <w:rFonts w:ascii="Arial" w:hAnsi="Arial" w:cs="Arial"/>
          <w:kern w:val="0"/>
          <w:sz w:val="24"/>
        </w:rPr>
        <w:t xml:space="preserve">: </w:t>
      </w:r>
    </w:p>
    <w:p w14:paraId="05EB9A9C">
      <w:pPr>
        <w:widowControl/>
        <w:jc w:val="left"/>
        <w:rPr>
          <w:rFonts w:ascii="Arial" w:hAnsi="Arial" w:cs="Arial"/>
          <w:kern w:val="0"/>
          <w:sz w:val="24"/>
        </w:rPr>
      </w:pPr>
      <w:r>
        <w:rPr>
          <w:rFonts w:ascii="Arial" w:hAnsi="Arial" w:cs="Arial"/>
          <w:kern w:val="0"/>
          <w:sz w:val="24"/>
        </w:rPr>
        <w:t>5 days a week (around 30 hours a week)</w:t>
      </w:r>
    </w:p>
    <w:p w14:paraId="59B07A3E">
      <w:pPr>
        <w:widowControl/>
        <w:jc w:val="left"/>
        <w:rPr>
          <w:rFonts w:ascii="Arial" w:hAnsi="Arial" w:cs="Arial"/>
          <w:kern w:val="0"/>
          <w:sz w:val="24"/>
        </w:rPr>
      </w:pPr>
    </w:p>
    <w:p w14:paraId="2D896F2D">
      <w:pPr>
        <w:widowControl/>
        <w:jc w:val="left"/>
        <w:rPr>
          <w:rFonts w:ascii="Arial" w:hAnsi="Arial" w:cs="Arial"/>
          <w:kern w:val="0"/>
          <w:sz w:val="24"/>
        </w:rPr>
      </w:pPr>
      <w:r>
        <w:rPr>
          <w:rFonts w:ascii="Arial" w:hAnsi="Arial" w:cs="Arial"/>
          <w:kern w:val="0"/>
          <w:sz w:val="24"/>
        </w:rPr>
        <w:t xml:space="preserve">** </w:t>
      </w:r>
      <w:r>
        <w:rPr>
          <w:rFonts w:ascii="Arial" w:hAnsi="Arial" w:cs="Arial"/>
          <w:b/>
          <w:bCs/>
          <w:kern w:val="0"/>
          <w:sz w:val="24"/>
        </w:rPr>
        <w:t xml:space="preserve">Housing price </w:t>
      </w:r>
      <w:r>
        <w:rPr>
          <w:rFonts w:hint="eastAsia" w:ascii="Arial" w:hAnsi="Arial" w:cs="Arial"/>
          <w:b/>
          <w:bCs/>
          <w:kern w:val="0"/>
          <w:sz w:val="24"/>
        </w:rPr>
        <w:t xml:space="preserve">for purchase </w:t>
      </w:r>
      <w:r>
        <w:rPr>
          <w:rFonts w:ascii="Arial" w:hAnsi="Arial" w:cs="Arial"/>
          <w:b/>
          <w:bCs/>
          <w:kern w:val="0"/>
          <w:sz w:val="24"/>
        </w:rPr>
        <w:t>in Wuxi</w:t>
      </w:r>
      <w:r>
        <w:rPr>
          <w:rFonts w:ascii="Arial" w:hAnsi="Arial" w:cs="Arial"/>
          <w:kern w:val="0"/>
          <w:sz w:val="24"/>
        </w:rPr>
        <w:t xml:space="preserve">: </w:t>
      </w:r>
    </w:p>
    <w:p w14:paraId="369654B5">
      <w:pPr>
        <w:widowControl/>
        <w:jc w:val="left"/>
        <w:rPr>
          <w:rFonts w:ascii="Arial" w:hAnsi="Arial" w:cs="Arial"/>
          <w:kern w:val="0"/>
          <w:sz w:val="24"/>
        </w:rPr>
      </w:pPr>
      <w:r>
        <w:rPr>
          <w:rFonts w:ascii="Arial" w:hAnsi="Arial" w:cs="Arial"/>
          <w:kern w:val="0"/>
          <w:sz w:val="24"/>
        </w:rPr>
        <w:t>RMB15,000 to 30,000 per square meter (for your reference only).</w:t>
      </w:r>
    </w:p>
    <w:p w14:paraId="21FE7DF0">
      <w:pPr>
        <w:rPr>
          <w:rFonts w:ascii="Arial" w:hAnsi="Arial" w:cs="Arial"/>
          <w:sz w:val="24"/>
        </w:rPr>
      </w:pPr>
    </w:p>
    <w:p w14:paraId="05FD114C">
      <w:pPr>
        <w:rPr>
          <w:rFonts w:ascii="Arial" w:hAnsi="Arial" w:cs="Arial"/>
          <w:sz w:val="24"/>
        </w:rPr>
      </w:pPr>
    </w:p>
    <w:p w14:paraId="05E16499">
      <w:pPr>
        <w:widowControl/>
        <w:jc w:val="left"/>
        <w:rPr>
          <w:rFonts w:ascii="Arial" w:hAnsi="Arial" w:cs="Arial"/>
          <w:kern w:val="0"/>
          <w:sz w:val="24"/>
        </w:rPr>
      </w:pPr>
      <w:r>
        <w:rPr>
          <w:rFonts w:ascii="Arial" w:hAnsi="Arial" w:cs="Arial"/>
          <w:b/>
          <w:bCs/>
          <w:kern w:val="0"/>
          <w:sz w:val="24"/>
        </w:rPr>
        <w:t>Application Procedures:</w:t>
      </w:r>
    </w:p>
    <w:p w14:paraId="11F526B7">
      <w:pPr>
        <w:numPr>
          <w:ilvl w:val="0"/>
          <w:numId w:val="1"/>
        </w:numPr>
        <w:rPr>
          <w:rFonts w:ascii="Arial" w:hAnsi="Arial" w:cs="Arial"/>
          <w:sz w:val="24"/>
        </w:rPr>
      </w:pPr>
      <w:r>
        <w:rPr>
          <w:rFonts w:ascii="Arial" w:hAnsi="Arial" w:cs="Arial"/>
          <w:sz w:val="24"/>
        </w:rPr>
        <w:t xml:space="preserve">Please send to </w:t>
      </w:r>
      <w:r>
        <w:fldChar w:fldCharType="begin"/>
      </w:r>
      <w:r>
        <w:instrText xml:space="preserve"> HYPERLINK "mailto:wuxisymphony@126.com" </w:instrText>
      </w:r>
      <w:r>
        <w:fldChar w:fldCharType="separate"/>
      </w:r>
      <w:r>
        <w:rPr>
          <w:rStyle w:val="8"/>
          <w:rFonts w:hint="eastAsia" w:ascii="Arial" w:hAnsi="Arial" w:cs="Arial"/>
          <w:b/>
          <w:bCs/>
          <w:sz w:val="24"/>
        </w:rPr>
        <w:t>wuxisymphony@126.com</w:t>
      </w:r>
      <w:r>
        <w:rPr>
          <w:rStyle w:val="8"/>
          <w:rFonts w:hint="eastAsia" w:ascii="Arial" w:hAnsi="Arial" w:cs="Arial"/>
          <w:b/>
          <w:bCs/>
          <w:sz w:val="24"/>
        </w:rPr>
        <w:fldChar w:fldCharType="end"/>
      </w:r>
      <w:r>
        <w:rPr>
          <w:rFonts w:ascii="Arial" w:hAnsi="Arial" w:cs="Arial"/>
          <w:b/>
          <w:bCs/>
          <w:sz w:val="24"/>
        </w:rPr>
        <w:t xml:space="preserve">, </w:t>
      </w:r>
      <w:r>
        <w:rPr>
          <w:rFonts w:ascii="Arial" w:hAnsi="Arial" w:cs="Arial"/>
          <w:sz w:val="24"/>
        </w:rPr>
        <w:t xml:space="preserve">the orchestra's recruitment email, the </w:t>
      </w:r>
      <w:r>
        <w:rPr>
          <w:rFonts w:ascii="Arial" w:hAnsi="Arial" w:cs="Arial"/>
          <w:b/>
          <w:bCs/>
          <w:sz w:val="24"/>
        </w:rPr>
        <w:t>Registration Form</w:t>
      </w:r>
      <w:r>
        <w:rPr>
          <w:rFonts w:ascii="Arial" w:hAnsi="Arial" w:cs="Arial"/>
          <w:sz w:val="24"/>
        </w:rPr>
        <w:t xml:space="preserve"> (see </w:t>
      </w:r>
      <w:r>
        <w:rPr>
          <w:rFonts w:ascii="Arial" w:hAnsi="Arial" w:cs="Arial"/>
          <w:b/>
          <w:bCs/>
          <w:i/>
          <w:iCs/>
          <w:sz w:val="24"/>
        </w:rPr>
        <w:t>Attachment 1</w:t>
      </w:r>
      <w:r>
        <w:rPr>
          <w:rFonts w:ascii="Arial" w:hAnsi="Arial" w:cs="Arial"/>
          <w:sz w:val="24"/>
        </w:rPr>
        <w:t xml:space="preserve">, scan QR code to download), </w:t>
      </w:r>
      <w:r>
        <w:rPr>
          <w:rFonts w:ascii="Arial" w:hAnsi="Arial" w:cs="Arial"/>
          <w:b/>
          <w:bCs/>
          <w:sz w:val="24"/>
        </w:rPr>
        <w:t>Degree Certificate</w:t>
      </w:r>
      <w:r>
        <w:rPr>
          <w:rFonts w:ascii="Arial" w:hAnsi="Arial" w:cs="Arial"/>
          <w:sz w:val="24"/>
        </w:rPr>
        <w:t xml:space="preserve"> (electronic file), and a </w:t>
      </w:r>
      <w:r>
        <w:rPr>
          <w:rFonts w:ascii="Arial" w:hAnsi="Arial" w:cs="Arial"/>
          <w:b/>
          <w:bCs/>
          <w:sz w:val="24"/>
        </w:rPr>
        <w:t xml:space="preserve">15 minutes personal performance video </w:t>
      </w:r>
      <w:r>
        <w:rPr>
          <w:rFonts w:ascii="Arial" w:hAnsi="Arial" w:cs="Arial"/>
          <w:sz w:val="24"/>
        </w:rPr>
        <w:t>or link.</w:t>
      </w:r>
    </w:p>
    <w:p w14:paraId="455F90FF">
      <w:pPr>
        <w:rPr>
          <w:rFonts w:ascii="Arial" w:hAnsi="Arial" w:cs="Arial"/>
          <w:sz w:val="24"/>
        </w:rPr>
      </w:pPr>
    </w:p>
    <w:p w14:paraId="58F62F54">
      <w:pPr>
        <w:numPr>
          <w:ilvl w:val="0"/>
          <w:numId w:val="1"/>
        </w:numPr>
        <w:rPr>
          <w:rFonts w:ascii="Arial" w:hAnsi="Arial" w:cs="Arial"/>
          <w:sz w:val="24"/>
        </w:rPr>
      </w:pPr>
      <w:r>
        <w:rPr>
          <w:rFonts w:ascii="Arial" w:hAnsi="Arial" w:cs="Arial"/>
          <w:sz w:val="24"/>
        </w:rPr>
        <w:t>Please pack and compress the registration form and the necessary materials, and upload it as an attachment. The title of the file is unified as: name+instrument+202</w:t>
      </w:r>
      <w:r>
        <w:rPr>
          <w:rFonts w:hint="eastAsia" w:ascii="Arial" w:hAnsi="Arial" w:cs="Arial"/>
          <w:sz w:val="24"/>
          <w:lang w:val="en-US" w:eastAsia="zh-CN"/>
        </w:rPr>
        <w:t>5</w:t>
      </w:r>
      <w:r>
        <w:rPr>
          <w:rFonts w:ascii="Arial" w:hAnsi="Arial" w:cs="Arial"/>
          <w:sz w:val="24"/>
        </w:rPr>
        <w:t xml:space="preserve"> candidate performer.</w:t>
      </w:r>
    </w:p>
    <w:p w14:paraId="697231DA">
      <w:pPr>
        <w:rPr>
          <w:rFonts w:ascii="Arial" w:hAnsi="Arial" w:cs="Arial"/>
          <w:sz w:val="24"/>
        </w:rPr>
      </w:pPr>
    </w:p>
    <w:p w14:paraId="670C18BC">
      <w:pPr>
        <w:numPr>
          <w:ilvl w:val="0"/>
          <w:numId w:val="1"/>
        </w:numPr>
        <w:rPr>
          <w:rFonts w:ascii="Arial" w:hAnsi="Arial" w:cs="Arial"/>
          <w:sz w:val="24"/>
        </w:rPr>
      </w:pPr>
      <w:r>
        <w:rPr>
          <w:rFonts w:ascii="Arial" w:hAnsi="Arial" w:cs="Arial"/>
          <w:sz w:val="24"/>
        </w:rPr>
        <w:t xml:space="preserve">Video recording requirements: </w:t>
      </w:r>
      <w:r>
        <w:rPr>
          <w:rFonts w:hint="eastAsia" w:ascii="Arial" w:hAnsi="Arial" w:cs="Arial"/>
          <w:sz w:val="24"/>
        </w:rPr>
        <w:t>One take from beginning to end</w:t>
      </w:r>
      <w:r>
        <w:rPr>
          <w:rFonts w:ascii="Arial" w:hAnsi="Arial" w:cs="Arial"/>
          <w:sz w:val="24"/>
        </w:rPr>
        <w:t>, recorded as a video, not cutting or post produced, and the video requires MP4 format. The performer's face and performance must be clearly visible in the video. The naming format for video file names is: name+instrument+2023 application video.</w:t>
      </w:r>
    </w:p>
    <w:p w14:paraId="4AAEEBAE">
      <w:pPr>
        <w:rPr>
          <w:rFonts w:ascii="Arial" w:hAnsi="Arial" w:cs="Arial"/>
          <w:sz w:val="24"/>
        </w:rPr>
      </w:pPr>
    </w:p>
    <w:p w14:paraId="0B5CFF65">
      <w:pPr>
        <w:rPr>
          <w:rFonts w:ascii="Arial" w:hAnsi="Arial" w:cs="Arial"/>
          <w:sz w:val="24"/>
        </w:rPr>
      </w:pPr>
    </w:p>
    <w:p w14:paraId="5C6C57F6">
      <w:pPr>
        <w:widowControl/>
        <w:jc w:val="left"/>
        <w:rPr>
          <w:rFonts w:ascii="Arial" w:hAnsi="Arial" w:cs="Arial"/>
          <w:kern w:val="0"/>
          <w:sz w:val="24"/>
        </w:rPr>
      </w:pPr>
      <w:r>
        <w:rPr>
          <w:rFonts w:ascii="Arial" w:hAnsi="Arial" w:cs="Arial"/>
          <w:b/>
          <w:bCs/>
          <w:kern w:val="0"/>
          <w:sz w:val="24"/>
        </w:rPr>
        <w:t>Qualifications:</w:t>
      </w:r>
    </w:p>
    <w:p w14:paraId="0BBEBC1C">
      <w:pPr>
        <w:widowControl/>
        <w:shd w:val="clear" w:color="auto" w:fill="FFFFFF"/>
        <w:rPr>
          <w:rFonts w:ascii="Arial" w:hAnsi="Arial" w:cs="Arial"/>
          <w:kern w:val="0"/>
          <w:sz w:val="24"/>
        </w:rPr>
      </w:pPr>
      <w:r>
        <w:rPr>
          <w:rFonts w:ascii="Arial" w:hAnsi="Arial" w:cs="Arial"/>
          <w:kern w:val="0"/>
          <w:sz w:val="24"/>
        </w:rPr>
        <w:t xml:space="preserve">1. </w:t>
      </w:r>
      <w:r>
        <w:rPr>
          <w:rFonts w:ascii="Arial" w:hAnsi="Arial" w:cs="Arial"/>
          <w:kern w:val="0"/>
          <w:sz w:val="24"/>
        </w:rPr>
        <w:tab/>
      </w:r>
      <w:r>
        <w:rPr>
          <w:rFonts w:hint="eastAsia" w:ascii="Arial" w:hAnsi="Arial" w:cs="Arial"/>
          <w:kern w:val="0"/>
          <w:sz w:val="24"/>
        </w:rPr>
        <w:t>World</w:t>
      </w:r>
      <w:r>
        <w:rPr>
          <w:rFonts w:ascii="Arial" w:hAnsi="Arial" w:cs="Arial"/>
          <w:kern w:val="0"/>
          <w:sz w:val="24"/>
        </w:rPr>
        <w:t>wide, no nationality, region, gender or age restriction;</w:t>
      </w:r>
    </w:p>
    <w:p w14:paraId="59349933">
      <w:pPr>
        <w:widowControl/>
        <w:shd w:val="clear" w:color="auto" w:fill="FFFFFF"/>
        <w:rPr>
          <w:rFonts w:ascii="Arial" w:hAnsi="Arial" w:cs="Arial"/>
          <w:kern w:val="0"/>
          <w:sz w:val="24"/>
        </w:rPr>
      </w:pPr>
      <w:r>
        <w:rPr>
          <w:rFonts w:ascii="Arial" w:hAnsi="Arial" w:cs="Arial"/>
          <w:kern w:val="0"/>
          <w:sz w:val="24"/>
        </w:rPr>
        <w:t>2.</w:t>
      </w:r>
      <w:r>
        <w:rPr>
          <w:rFonts w:ascii="Arial" w:hAnsi="Arial" w:cs="Arial"/>
          <w:kern w:val="0"/>
          <w:sz w:val="24"/>
        </w:rPr>
        <w:tab/>
      </w:r>
      <w:r>
        <w:rPr>
          <w:rFonts w:ascii="Arial" w:hAnsi="Arial" w:cs="Arial"/>
          <w:kern w:val="0"/>
          <w:sz w:val="24"/>
        </w:rPr>
        <w:t>Abide by the Constitution and laws of the People's Republic of China and</w:t>
      </w:r>
    </w:p>
    <w:p w14:paraId="150919D1">
      <w:pPr>
        <w:widowControl/>
        <w:shd w:val="clear" w:color="auto" w:fill="FFFFFF"/>
        <w:ind w:firstLine="420" w:firstLineChars="175"/>
        <w:rPr>
          <w:rFonts w:ascii="Arial" w:hAnsi="Arial" w:cs="Arial"/>
          <w:kern w:val="0"/>
          <w:sz w:val="24"/>
        </w:rPr>
      </w:pPr>
      <w:r>
        <w:rPr>
          <w:rFonts w:ascii="Arial" w:hAnsi="Arial" w:cs="Arial"/>
          <w:kern w:val="0"/>
          <w:sz w:val="24"/>
        </w:rPr>
        <w:t>have good character;</w:t>
      </w:r>
    </w:p>
    <w:p w14:paraId="75E54FC1">
      <w:pPr>
        <w:widowControl/>
        <w:shd w:val="clear" w:color="auto" w:fill="FFFFFF"/>
        <w:rPr>
          <w:rFonts w:ascii="Arial" w:hAnsi="Arial" w:cs="Arial"/>
          <w:kern w:val="0"/>
          <w:sz w:val="24"/>
        </w:rPr>
      </w:pPr>
      <w:r>
        <w:rPr>
          <w:rFonts w:ascii="Arial" w:hAnsi="Arial" w:cs="Arial"/>
          <w:kern w:val="0"/>
          <w:sz w:val="24"/>
        </w:rPr>
        <w:t xml:space="preserve">3. </w:t>
      </w:r>
      <w:r>
        <w:rPr>
          <w:rFonts w:ascii="Arial" w:hAnsi="Arial" w:cs="Arial"/>
          <w:kern w:val="0"/>
          <w:sz w:val="24"/>
        </w:rPr>
        <w:tab/>
      </w:r>
      <w:r>
        <w:rPr>
          <w:rFonts w:ascii="Arial" w:hAnsi="Arial" w:cs="Arial"/>
          <w:kern w:val="0"/>
          <w:sz w:val="24"/>
        </w:rPr>
        <w:t>Healthy enough to meet the working requirements of the job;</w:t>
      </w:r>
    </w:p>
    <w:p w14:paraId="003A9DDD">
      <w:pPr>
        <w:widowControl/>
        <w:shd w:val="clear" w:color="auto" w:fill="FFFFFF"/>
        <w:rPr>
          <w:rFonts w:ascii="Arial" w:hAnsi="Arial" w:cs="Arial"/>
          <w:kern w:val="0"/>
          <w:sz w:val="24"/>
        </w:rPr>
      </w:pPr>
      <w:r>
        <w:rPr>
          <w:rFonts w:ascii="Arial" w:hAnsi="Arial" w:cs="Arial"/>
          <w:kern w:val="0"/>
          <w:sz w:val="24"/>
        </w:rPr>
        <w:t xml:space="preserve">4. </w:t>
      </w:r>
      <w:r>
        <w:rPr>
          <w:rFonts w:ascii="Arial" w:hAnsi="Arial" w:cs="Arial"/>
          <w:kern w:val="0"/>
          <w:sz w:val="24"/>
        </w:rPr>
        <w:tab/>
      </w:r>
      <w:r>
        <w:rPr>
          <w:rFonts w:ascii="Arial" w:hAnsi="Arial" w:cs="Arial"/>
          <w:kern w:val="0"/>
          <w:sz w:val="24"/>
        </w:rPr>
        <w:t xml:space="preserve">Dedicated to work, striving to delve into career, possessing good </w:t>
      </w:r>
    </w:p>
    <w:p w14:paraId="61158F8A">
      <w:pPr>
        <w:widowControl/>
        <w:shd w:val="clear" w:color="auto" w:fill="FFFFFF"/>
        <w:ind w:firstLine="420" w:firstLineChars="175"/>
        <w:rPr>
          <w:rFonts w:ascii="Arial" w:hAnsi="Arial" w:cs="Arial"/>
          <w:kern w:val="0"/>
          <w:sz w:val="24"/>
        </w:rPr>
      </w:pPr>
      <w:r>
        <w:rPr>
          <w:rFonts w:ascii="Arial" w:hAnsi="Arial" w:cs="Arial"/>
          <w:kern w:val="0"/>
          <w:sz w:val="24"/>
        </w:rPr>
        <w:t>professional ethics and strong teamwork spirit, and willing to working</w:t>
      </w:r>
    </w:p>
    <w:p w14:paraId="2F5F92D0">
      <w:pPr>
        <w:widowControl/>
        <w:shd w:val="clear" w:color="auto" w:fill="FFFFFF"/>
        <w:ind w:firstLine="420" w:firstLineChars="175"/>
        <w:rPr>
          <w:rFonts w:ascii="Arial" w:hAnsi="Arial" w:cs="Arial"/>
          <w:kern w:val="0"/>
          <w:sz w:val="24"/>
        </w:rPr>
      </w:pPr>
      <w:r>
        <w:rPr>
          <w:rFonts w:ascii="Arial" w:hAnsi="Arial" w:cs="Arial"/>
          <w:kern w:val="0"/>
          <w:sz w:val="24"/>
        </w:rPr>
        <w:t>diligently;</w:t>
      </w:r>
    </w:p>
    <w:p w14:paraId="2537B111">
      <w:pPr>
        <w:pStyle w:val="10"/>
        <w:widowControl/>
        <w:numPr>
          <w:ilvl w:val="0"/>
          <w:numId w:val="2"/>
        </w:numPr>
        <w:shd w:val="clear" w:color="auto" w:fill="FFFFFF"/>
        <w:ind w:firstLineChars="0"/>
        <w:rPr>
          <w:rFonts w:ascii="Arial" w:hAnsi="Arial" w:cs="Arial"/>
          <w:kern w:val="0"/>
          <w:sz w:val="24"/>
        </w:rPr>
      </w:pPr>
      <w:r>
        <w:rPr>
          <w:rFonts w:ascii="Arial" w:hAnsi="Arial" w:cs="Arial"/>
          <w:kern w:val="0"/>
          <w:sz w:val="24"/>
        </w:rPr>
        <w:t xml:space="preserve">Solid basic skills, be able to skillfully employ various performance </w:t>
      </w:r>
    </w:p>
    <w:p w14:paraId="782D98D2">
      <w:pPr>
        <w:widowControl/>
        <w:shd w:val="clear" w:color="auto" w:fill="FFFFFF"/>
        <w:ind w:firstLine="360"/>
        <w:rPr>
          <w:rFonts w:ascii="Arial" w:hAnsi="Arial" w:cs="Arial"/>
          <w:kern w:val="0"/>
          <w:sz w:val="24"/>
        </w:rPr>
      </w:pPr>
      <w:r>
        <w:rPr>
          <w:rFonts w:ascii="Arial" w:hAnsi="Arial" w:cs="Arial"/>
          <w:kern w:val="0"/>
          <w:sz w:val="24"/>
        </w:rPr>
        <w:t>techniques to express the connotation of the music;</w:t>
      </w:r>
    </w:p>
    <w:p w14:paraId="13108049">
      <w:pPr>
        <w:pStyle w:val="10"/>
        <w:widowControl/>
        <w:numPr>
          <w:ilvl w:val="0"/>
          <w:numId w:val="2"/>
        </w:numPr>
        <w:shd w:val="clear" w:color="auto" w:fill="FFFFFF"/>
        <w:ind w:firstLineChars="0"/>
        <w:rPr>
          <w:rFonts w:ascii="Arial" w:hAnsi="Arial" w:cs="Arial"/>
          <w:kern w:val="0"/>
          <w:sz w:val="24"/>
        </w:rPr>
      </w:pPr>
      <w:r>
        <w:rPr>
          <w:rFonts w:ascii="Arial" w:hAnsi="Arial" w:cs="Arial"/>
          <w:kern w:val="0"/>
          <w:sz w:val="24"/>
        </w:rPr>
        <w:t xml:space="preserve">A bachelor's degree or above in a relevant major, or equivalent to a </w:t>
      </w:r>
    </w:p>
    <w:p w14:paraId="2750845B">
      <w:pPr>
        <w:pStyle w:val="10"/>
        <w:widowControl/>
        <w:shd w:val="clear" w:color="auto" w:fill="FFFFFF"/>
        <w:ind w:left="360" w:firstLine="0" w:firstLineChars="0"/>
        <w:rPr>
          <w:rFonts w:ascii="Arial" w:hAnsi="Arial" w:cs="Arial"/>
          <w:kern w:val="0"/>
          <w:sz w:val="24"/>
        </w:rPr>
      </w:pPr>
      <w:r>
        <w:rPr>
          <w:rFonts w:ascii="Arial" w:hAnsi="Arial" w:cs="Arial"/>
          <w:kern w:val="0"/>
          <w:sz w:val="24"/>
        </w:rPr>
        <w:t>bachelor's degree or above in performance. Professional qualities and skills that meet the requirements of a symphony orchestra;</w:t>
      </w:r>
    </w:p>
    <w:p w14:paraId="429F4F5A">
      <w:pPr>
        <w:pStyle w:val="10"/>
        <w:widowControl/>
        <w:numPr>
          <w:ilvl w:val="0"/>
          <w:numId w:val="2"/>
        </w:numPr>
        <w:shd w:val="clear" w:color="auto" w:fill="FFFFFF"/>
        <w:ind w:firstLineChars="0"/>
        <w:rPr>
          <w:rFonts w:ascii="Arial" w:hAnsi="Arial" w:cs="Arial"/>
          <w:kern w:val="0"/>
          <w:sz w:val="24"/>
        </w:rPr>
      </w:pPr>
      <w:r>
        <w:rPr>
          <w:rFonts w:ascii="Arial" w:hAnsi="Arial" w:cs="Arial"/>
          <w:kern w:val="0"/>
          <w:sz w:val="24"/>
        </w:rPr>
        <w:t xml:space="preserve">Relevant working experience and qualifications in the field of symphony, </w:t>
      </w:r>
    </w:p>
    <w:p w14:paraId="4C8C262A">
      <w:pPr>
        <w:pStyle w:val="10"/>
        <w:widowControl/>
        <w:shd w:val="clear" w:color="auto" w:fill="FFFFFF"/>
        <w:ind w:left="360" w:firstLine="0" w:firstLineChars="0"/>
        <w:rPr>
          <w:rFonts w:ascii="Arial" w:hAnsi="Arial" w:cs="Arial"/>
          <w:kern w:val="0"/>
          <w:sz w:val="24"/>
        </w:rPr>
      </w:pPr>
      <w:r>
        <w:rPr>
          <w:rFonts w:ascii="Arial" w:hAnsi="Arial" w:cs="Arial"/>
          <w:kern w:val="0"/>
          <w:sz w:val="24"/>
        </w:rPr>
        <w:t xml:space="preserve">(more than one year’s experience in playing in symphony orchestras is preferred); Successful applicants need to provide corresponding </w:t>
      </w:r>
    </w:p>
    <w:p w14:paraId="34172A99">
      <w:pPr>
        <w:pStyle w:val="10"/>
        <w:widowControl/>
        <w:shd w:val="clear" w:color="auto" w:fill="FFFFFF"/>
        <w:ind w:left="360" w:firstLine="0" w:firstLineChars="0"/>
        <w:rPr>
          <w:rFonts w:ascii="Arial" w:hAnsi="Arial" w:cs="Arial"/>
          <w:kern w:val="0"/>
          <w:sz w:val="24"/>
        </w:rPr>
      </w:pPr>
      <w:r>
        <w:rPr>
          <w:rFonts w:ascii="Arial" w:hAnsi="Arial" w:cs="Arial"/>
          <w:kern w:val="0"/>
          <w:sz w:val="24"/>
        </w:rPr>
        <w:t>recommendation letters.</w:t>
      </w:r>
    </w:p>
    <w:p w14:paraId="31CFD0EA">
      <w:pPr>
        <w:widowControl/>
        <w:shd w:val="clear" w:color="auto" w:fill="FFFFFF"/>
        <w:rPr>
          <w:rFonts w:ascii="Arial" w:hAnsi="Arial" w:cs="Arial"/>
          <w:kern w:val="0"/>
          <w:sz w:val="24"/>
        </w:rPr>
      </w:pPr>
    </w:p>
    <w:p w14:paraId="241B8A68">
      <w:pPr>
        <w:rPr>
          <w:rFonts w:ascii="Arial" w:hAnsi="Arial" w:cs="Arial"/>
          <w:sz w:val="24"/>
        </w:rPr>
      </w:pPr>
    </w:p>
    <w:p w14:paraId="6756DC48">
      <w:pPr>
        <w:rPr>
          <w:rFonts w:ascii="Arial" w:hAnsi="Arial" w:cs="Arial"/>
          <w:b/>
          <w:bCs/>
          <w:sz w:val="24"/>
        </w:rPr>
      </w:pPr>
      <w:r>
        <w:rPr>
          <w:rFonts w:ascii="Arial" w:hAnsi="Arial" w:cs="Arial"/>
          <w:b/>
          <w:bCs/>
          <w:sz w:val="24"/>
        </w:rPr>
        <w:t xml:space="preserve">Other information </w:t>
      </w:r>
    </w:p>
    <w:p w14:paraId="362BD30E">
      <w:pPr>
        <w:rPr>
          <w:rFonts w:ascii="Arial" w:hAnsi="Arial" w:cs="Arial"/>
          <w:sz w:val="24"/>
        </w:rPr>
      </w:pPr>
      <w:r>
        <w:rPr>
          <w:rFonts w:ascii="Arial" w:hAnsi="Arial" w:cs="Arial"/>
          <w:kern w:val="0"/>
          <w:sz w:val="24"/>
        </w:rPr>
        <w:t xml:space="preserve">If you pass the preliminary test, we will send you an invitation to the second round of interview (auditions) by email, and provide you with the </w:t>
      </w:r>
      <w:r>
        <w:rPr>
          <w:rFonts w:hint="eastAsia" w:ascii="Arial" w:hAnsi="Arial" w:cs="Arial"/>
          <w:kern w:val="0"/>
          <w:sz w:val="24"/>
        </w:rPr>
        <w:t>excerpts</w:t>
      </w:r>
      <w:r>
        <w:rPr>
          <w:rFonts w:ascii="Arial" w:hAnsi="Arial" w:cs="Arial"/>
          <w:kern w:val="0"/>
          <w:sz w:val="24"/>
        </w:rPr>
        <w:t>.</w:t>
      </w:r>
      <w:r>
        <w:rPr>
          <w:rFonts w:ascii="Arial" w:hAnsi="Arial" w:cs="Arial"/>
          <w:sz w:val="24"/>
        </w:rPr>
        <w:t xml:space="preserve"> </w:t>
      </w:r>
    </w:p>
    <w:p w14:paraId="6DACB0C1">
      <w:pPr>
        <w:rPr>
          <w:rFonts w:ascii="Arial" w:hAnsi="Arial" w:cs="Arial"/>
          <w:sz w:val="24"/>
        </w:rPr>
      </w:pPr>
    </w:p>
    <w:p w14:paraId="333AB6D6">
      <w:pPr>
        <w:rPr>
          <w:rFonts w:ascii="Arial" w:hAnsi="Arial" w:cs="Arial"/>
          <w:sz w:val="24"/>
        </w:rPr>
      </w:pPr>
      <w:r>
        <w:rPr>
          <w:rFonts w:ascii="Arial" w:hAnsi="Arial" w:cs="Arial"/>
          <w:sz w:val="24"/>
        </w:rPr>
        <w:t>After recruitment, the orchestra will provide you with a competitive salary and benefits in the industry. We will create a warm and enterprising working environment, and commit to making the performers feel at home in Wuxi.</w:t>
      </w:r>
    </w:p>
    <w:p w14:paraId="27BA0436">
      <w:pPr>
        <w:rPr>
          <w:rFonts w:ascii="Arial" w:hAnsi="Arial" w:cs="Arial"/>
          <w:sz w:val="24"/>
        </w:rPr>
      </w:pPr>
    </w:p>
    <w:p w14:paraId="17A1FB76">
      <w:pPr>
        <w:rPr>
          <w:rFonts w:ascii="Arial" w:hAnsi="Arial" w:cs="Arial"/>
          <w:color w:val="7030A0"/>
          <w:sz w:val="24"/>
          <w:u w:val="single"/>
        </w:rPr>
      </w:pPr>
      <w:r>
        <w:rPr>
          <w:rFonts w:ascii="Arial" w:hAnsi="Arial" w:cs="Arial"/>
          <w:color w:val="7030A0"/>
          <w:sz w:val="24"/>
          <w:u w:val="single"/>
        </w:rPr>
        <w:t>Attachment</w:t>
      </w:r>
      <w:r>
        <w:rPr>
          <w:rFonts w:hint="eastAsia" w:ascii="Arial" w:hAnsi="Arial" w:cs="Arial"/>
          <w:color w:val="7030A0"/>
          <w:sz w:val="24"/>
          <w:u w:val="single"/>
          <w:lang w:val="en-US" w:eastAsia="zh-CN"/>
        </w:rPr>
        <w:t xml:space="preserve"> 1</w:t>
      </w:r>
      <w:r>
        <w:rPr>
          <w:rFonts w:ascii="Arial" w:hAnsi="Arial" w:cs="Arial"/>
          <w:color w:val="7030A0"/>
          <w:sz w:val="24"/>
          <w:u w:val="single"/>
        </w:rPr>
        <w:t xml:space="preserve"> : the Application Form</w:t>
      </w:r>
    </w:p>
    <w:p w14:paraId="44B36DC0">
      <w:pPr>
        <w:rPr>
          <w:rFonts w:ascii="Arial" w:hAnsi="Arial" w:cs="Arial"/>
          <w:sz w:val="24"/>
        </w:rPr>
      </w:pPr>
    </w:p>
    <w:p w14:paraId="1BDEFCCB">
      <w:pPr>
        <w:rPr>
          <w:rFonts w:ascii="Arial" w:hAnsi="Arial" w:cs="Arial"/>
          <w:b/>
          <w:bCs/>
        </w:rPr>
      </w:pPr>
      <w:r>
        <w:rPr>
          <w:rFonts w:ascii="Arial" w:hAnsi="Arial" w:cs="Arial"/>
        </w:rPr>
        <w:t xml:space="preserve">*The final interpretation of this recruitment notice belongs to </w:t>
      </w:r>
      <w:r>
        <w:rPr>
          <w:rFonts w:ascii="Arial" w:hAnsi="Arial" w:cs="Arial"/>
          <w:b/>
          <w:bCs/>
        </w:rPr>
        <w:t>the Wuxi Symphony Orchestra.</w:t>
      </w:r>
    </w:p>
    <w:p w14:paraId="76C50B27">
      <w:pPr>
        <w:rPr>
          <w:rFonts w:ascii="Arial" w:hAnsi="Arial" w:cs="Arial"/>
          <w:sz w:val="24"/>
        </w:rPr>
      </w:pPr>
    </w:p>
    <w:p w14:paraId="4AD569CE">
      <w:pPr>
        <w:rPr>
          <w:rFonts w:ascii="Arial" w:hAnsi="Arial" w:cs="Arial"/>
        </w:rPr>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73944"/>
      <w:docPartObj>
        <w:docPartGallery w:val="autotext"/>
      </w:docPartObj>
    </w:sdtPr>
    <w:sdtContent>
      <w:p w14:paraId="4B01B892">
        <w:pPr>
          <w:pStyle w:val="3"/>
          <w:jc w:val="right"/>
        </w:pPr>
        <w:r>
          <w:fldChar w:fldCharType="begin"/>
        </w:r>
        <w:r>
          <w:instrText xml:space="preserve">PAGE   \* MERGEFORMAT</w:instrText>
        </w:r>
        <w:r>
          <w:fldChar w:fldCharType="separate"/>
        </w:r>
        <w:r>
          <w:rPr>
            <w:lang w:val="zh-CN"/>
          </w:rPr>
          <w:t>2</w:t>
        </w:r>
        <w:r>
          <w:fldChar w:fldCharType="end"/>
        </w:r>
      </w:p>
    </w:sdtContent>
  </w:sdt>
  <w:p w14:paraId="08C48917">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141BC0"/>
    <w:multiLevelType w:val="multilevel"/>
    <w:tmpl w:val="52141BC0"/>
    <w:lvl w:ilvl="0" w:tentative="0">
      <w:start w:val="5"/>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31CFD9F"/>
    <w:multiLevelType w:val="multilevel"/>
    <w:tmpl w:val="731CFD9F"/>
    <w:lvl w:ilvl="0" w:tentative="0">
      <w:start w:val="1"/>
      <w:numFmt w:val="decimal"/>
      <w:suff w:val="space"/>
      <w:lvlText w:val="%1."/>
      <w:lvlJc w:val="left"/>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2Y2I4ZTQ1YjAxMzBjM2UzZDZjMGJkY2U3OTQ2NjAifQ=="/>
  </w:docVars>
  <w:rsids>
    <w:rsidRoot w:val="44591C70"/>
    <w:rsid w:val="000203E3"/>
    <w:rsid w:val="00036405"/>
    <w:rsid w:val="00037D1F"/>
    <w:rsid w:val="00051FCE"/>
    <w:rsid w:val="00073BCA"/>
    <w:rsid w:val="00096310"/>
    <w:rsid w:val="000B496D"/>
    <w:rsid w:val="000C776F"/>
    <w:rsid w:val="000D004C"/>
    <w:rsid w:val="000E26E9"/>
    <w:rsid w:val="000E6F2B"/>
    <w:rsid w:val="000F2ED4"/>
    <w:rsid w:val="00132AF7"/>
    <w:rsid w:val="00155B33"/>
    <w:rsid w:val="0015671A"/>
    <w:rsid w:val="0017401B"/>
    <w:rsid w:val="001F2B66"/>
    <w:rsid w:val="00202481"/>
    <w:rsid w:val="00202850"/>
    <w:rsid w:val="0020491C"/>
    <w:rsid w:val="002100EC"/>
    <w:rsid w:val="0021205E"/>
    <w:rsid w:val="00213CF6"/>
    <w:rsid w:val="00221864"/>
    <w:rsid w:val="00265B35"/>
    <w:rsid w:val="00266E74"/>
    <w:rsid w:val="00276C2D"/>
    <w:rsid w:val="002B077D"/>
    <w:rsid w:val="002B0CA3"/>
    <w:rsid w:val="002B48BC"/>
    <w:rsid w:val="002D73D7"/>
    <w:rsid w:val="002E1F4E"/>
    <w:rsid w:val="002E5124"/>
    <w:rsid w:val="00307805"/>
    <w:rsid w:val="0033645F"/>
    <w:rsid w:val="00351ECE"/>
    <w:rsid w:val="003540E7"/>
    <w:rsid w:val="00382042"/>
    <w:rsid w:val="003B1117"/>
    <w:rsid w:val="003C30CF"/>
    <w:rsid w:val="003E3DA7"/>
    <w:rsid w:val="003E77A3"/>
    <w:rsid w:val="003F0794"/>
    <w:rsid w:val="004238E1"/>
    <w:rsid w:val="00445767"/>
    <w:rsid w:val="0046231E"/>
    <w:rsid w:val="00495018"/>
    <w:rsid w:val="004A2368"/>
    <w:rsid w:val="004A4275"/>
    <w:rsid w:val="004E4D80"/>
    <w:rsid w:val="004F11F8"/>
    <w:rsid w:val="004F7B5F"/>
    <w:rsid w:val="0050349F"/>
    <w:rsid w:val="00542FA2"/>
    <w:rsid w:val="00545B31"/>
    <w:rsid w:val="00571D9F"/>
    <w:rsid w:val="0057599A"/>
    <w:rsid w:val="00584DC2"/>
    <w:rsid w:val="00596FC2"/>
    <w:rsid w:val="005A55E7"/>
    <w:rsid w:val="005C014F"/>
    <w:rsid w:val="005C43BF"/>
    <w:rsid w:val="005D30CA"/>
    <w:rsid w:val="005F2909"/>
    <w:rsid w:val="005F3CD0"/>
    <w:rsid w:val="00601F98"/>
    <w:rsid w:val="00617082"/>
    <w:rsid w:val="00652089"/>
    <w:rsid w:val="006B6539"/>
    <w:rsid w:val="006F47BF"/>
    <w:rsid w:val="0071304D"/>
    <w:rsid w:val="00717CD2"/>
    <w:rsid w:val="00730E32"/>
    <w:rsid w:val="00743DB5"/>
    <w:rsid w:val="0075205E"/>
    <w:rsid w:val="00764881"/>
    <w:rsid w:val="00775551"/>
    <w:rsid w:val="00787290"/>
    <w:rsid w:val="00792BE8"/>
    <w:rsid w:val="00795218"/>
    <w:rsid w:val="007B454A"/>
    <w:rsid w:val="007E4C8E"/>
    <w:rsid w:val="007E6748"/>
    <w:rsid w:val="007F135D"/>
    <w:rsid w:val="00816C4B"/>
    <w:rsid w:val="008835E4"/>
    <w:rsid w:val="00894D40"/>
    <w:rsid w:val="008B4117"/>
    <w:rsid w:val="008D101C"/>
    <w:rsid w:val="008E770D"/>
    <w:rsid w:val="00911391"/>
    <w:rsid w:val="00930810"/>
    <w:rsid w:val="009403DC"/>
    <w:rsid w:val="00965557"/>
    <w:rsid w:val="00974A2B"/>
    <w:rsid w:val="009A62BA"/>
    <w:rsid w:val="009A6596"/>
    <w:rsid w:val="00A026AB"/>
    <w:rsid w:val="00A143BD"/>
    <w:rsid w:val="00A453A7"/>
    <w:rsid w:val="00A65F13"/>
    <w:rsid w:val="00A776EB"/>
    <w:rsid w:val="00A830CC"/>
    <w:rsid w:val="00A92DFA"/>
    <w:rsid w:val="00A94777"/>
    <w:rsid w:val="00A960E7"/>
    <w:rsid w:val="00AA6C4F"/>
    <w:rsid w:val="00AD696E"/>
    <w:rsid w:val="00AE423D"/>
    <w:rsid w:val="00AE475B"/>
    <w:rsid w:val="00AF179E"/>
    <w:rsid w:val="00AF3CE6"/>
    <w:rsid w:val="00B03CAF"/>
    <w:rsid w:val="00B1146D"/>
    <w:rsid w:val="00B43390"/>
    <w:rsid w:val="00B83BAE"/>
    <w:rsid w:val="00BA3358"/>
    <w:rsid w:val="00BA485D"/>
    <w:rsid w:val="00BB47B7"/>
    <w:rsid w:val="00BD1E60"/>
    <w:rsid w:val="00BE51F2"/>
    <w:rsid w:val="00BF5EF9"/>
    <w:rsid w:val="00C21F58"/>
    <w:rsid w:val="00C3653B"/>
    <w:rsid w:val="00C42655"/>
    <w:rsid w:val="00C63C91"/>
    <w:rsid w:val="00CA73E5"/>
    <w:rsid w:val="00CD1F67"/>
    <w:rsid w:val="00CE32A6"/>
    <w:rsid w:val="00CF0F24"/>
    <w:rsid w:val="00CF5DA6"/>
    <w:rsid w:val="00CF5F83"/>
    <w:rsid w:val="00D01278"/>
    <w:rsid w:val="00D305E0"/>
    <w:rsid w:val="00D36AF7"/>
    <w:rsid w:val="00D42F2E"/>
    <w:rsid w:val="00D60543"/>
    <w:rsid w:val="00D76D1E"/>
    <w:rsid w:val="00D8120B"/>
    <w:rsid w:val="00DE18CA"/>
    <w:rsid w:val="00DE31B3"/>
    <w:rsid w:val="00E07AB3"/>
    <w:rsid w:val="00E55D34"/>
    <w:rsid w:val="00E74C8A"/>
    <w:rsid w:val="00E84FEE"/>
    <w:rsid w:val="00EC0221"/>
    <w:rsid w:val="00EC44DC"/>
    <w:rsid w:val="00ED2C99"/>
    <w:rsid w:val="00EF482E"/>
    <w:rsid w:val="00F00A6E"/>
    <w:rsid w:val="00F137CD"/>
    <w:rsid w:val="00F27388"/>
    <w:rsid w:val="00F50A56"/>
    <w:rsid w:val="00F61FEE"/>
    <w:rsid w:val="00F66863"/>
    <w:rsid w:val="00F86401"/>
    <w:rsid w:val="00F942B2"/>
    <w:rsid w:val="00FA128C"/>
    <w:rsid w:val="00FA340A"/>
    <w:rsid w:val="00FC2027"/>
    <w:rsid w:val="00FD4F57"/>
    <w:rsid w:val="00FE3C24"/>
    <w:rsid w:val="00FF7E6D"/>
    <w:rsid w:val="059E3735"/>
    <w:rsid w:val="06C02FD6"/>
    <w:rsid w:val="167D4962"/>
    <w:rsid w:val="23C1357B"/>
    <w:rsid w:val="246D0A09"/>
    <w:rsid w:val="26BA4720"/>
    <w:rsid w:val="2AAC238A"/>
    <w:rsid w:val="2C667133"/>
    <w:rsid w:val="30B8536A"/>
    <w:rsid w:val="39D32EC7"/>
    <w:rsid w:val="3D025E9D"/>
    <w:rsid w:val="403D0CE5"/>
    <w:rsid w:val="41BA3087"/>
    <w:rsid w:val="44150A49"/>
    <w:rsid w:val="44591C70"/>
    <w:rsid w:val="476B62AD"/>
    <w:rsid w:val="4DF7A457"/>
    <w:rsid w:val="501F49FD"/>
    <w:rsid w:val="510E1D4A"/>
    <w:rsid w:val="54F31C80"/>
    <w:rsid w:val="55E10247"/>
    <w:rsid w:val="5CDB0F91"/>
    <w:rsid w:val="64A17873"/>
    <w:rsid w:val="64B32B08"/>
    <w:rsid w:val="67B077FF"/>
    <w:rsid w:val="6D0E2DDC"/>
    <w:rsid w:val="72E871A5"/>
    <w:rsid w:val="798A604B"/>
    <w:rsid w:val="7BFE3AC8"/>
    <w:rsid w:val="7DCD5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3"/>
    <w:qFormat/>
    <w:uiPriority w:val="99"/>
    <w:pPr>
      <w:tabs>
        <w:tab w:val="center" w:pos="4153"/>
        <w:tab w:val="right" w:pos="8306"/>
      </w:tabs>
      <w:snapToGrid w:val="0"/>
      <w:jc w:val="left"/>
    </w:pPr>
    <w:rPr>
      <w:sz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 w:type="character" w:styleId="8">
    <w:name w:val="Hyperlink"/>
    <w:basedOn w:val="7"/>
    <w:qFormat/>
    <w:uiPriority w:val="0"/>
    <w:rPr>
      <w:color w:val="0563C1" w:themeColor="hyperlink"/>
      <w:u w:val="single"/>
      <w14:textFill>
        <w14:solidFill>
          <w14:schemeClr w14:val="hlink"/>
        </w14:solidFill>
      </w14:textFill>
    </w:rPr>
  </w:style>
  <w:style w:type="character" w:styleId="9">
    <w:name w:val="annotation reference"/>
    <w:basedOn w:val="7"/>
    <w:qFormat/>
    <w:uiPriority w:val="0"/>
    <w:rPr>
      <w:sz w:val="21"/>
      <w:szCs w:val="21"/>
    </w:rPr>
  </w:style>
  <w:style w:type="paragraph" w:styleId="10">
    <w:name w:val="List Paragraph"/>
    <w:basedOn w:val="1"/>
    <w:qFormat/>
    <w:uiPriority w:val="99"/>
    <w:pPr>
      <w:ind w:firstLine="420" w:firstLineChars="200"/>
    </w:pPr>
  </w:style>
  <w:style w:type="character" w:customStyle="1" w:styleId="11">
    <w:name w:val="页眉 字符"/>
    <w:basedOn w:val="7"/>
    <w:link w:val="4"/>
    <w:qFormat/>
    <w:uiPriority w:val="0"/>
    <w:rPr>
      <w:kern w:val="2"/>
      <w:sz w:val="18"/>
      <w:szCs w:val="18"/>
    </w:rPr>
  </w:style>
  <w:style w:type="character" w:customStyle="1" w:styleId="12">
    <w:name w:val="未处理的提及1"/>
    <w:basedOn w:val="7"/>
    <w:semiHidden/>
    <w:unhideWhenUsed/>
    <w:qFormat/>
    <w:uiPriority w:val="99"/>
    <w:rPr>
      <w:color w:val="605E5C"/>
      <w:shd w:val="clear" w:color="auto" w:fill="E1DFDD"/>
    </w:rPr>
  </w:style>
  <w:style w:type="character" w:customStyle="1" w:styleId="13">
    <w:name w:val="页脚 字符"/>
    <w:basedOn w:val="7"/>
    <w:link w:val="3"/>
    <w:qFormat/>
    <w:uiPriority w:val="99"/>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1084</Words>
  <Characters>5877</Characters>
  <Lines>50</Lines>
  <Paragraphs>14</Paragraphs>
  <TotalTime>316</TotalTime>
  <ScaleCrop>false</ScaleCrop>
  <LinksUpToDate>false</LinksUpToDate>
  <CharactersWithSpaces>6929</CharactersWithSpaces>
  <Application>WPS Office_6.15.1.8935_F1E327BC-269C-435d-A152-05C5408002CA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2023-04-10T03:48:00Z</dcterms:created>
  <dc:creator>hakunamatata</dc:creator>
  <cp:lastModifiedBy>ZHANG11</cp:lastModifiedBy>
  <dcterms:modified xsi:type="dcterms:W3CDTF">2025-03-07T13:23:51Z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7358044839CA49A4ADC40E10C1E87E9A_13</vt:lpwstr>
  </property>
  <property fmtid="{D5CDD505-2E9C-101B-9397-08002B2CF9AE}" pid="4" name="KSOTemplateDocerSaveRecord">
    <vt:lpwstr>eyJoZGlkIjoiYzhlMTlmZTIzNDczZTBiYTFlNmE5YTE2ZjdhNzQ3MzQiLCJ1c2VySWQiOiIzOTM3NTIwMDcifQ==</vt:lpwstr>
  </property>
</Properties>
</file>