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0018" w14:textId="7C0E041C" w:rsidR="0055439B" w:rsidRDefault="0055439B" w:rsidP="00A50B7C">
      <w:pPr>
        <w:jc w:val="both"/>
        <w:rPr>
          <w:rFonts w:asciiTheme="minorHAnsi" w:hAnsiTheme="minorHAnsi"/>
          <w:sz w:val="23"/>
          <w:szCs w:val="23"/>
        </w:rPr>
      </w:pPr>
    </w:p>
    <w:p w14:paraId="7A142BDB" w14:textId="77777777" w:rsidR="00B62DDF" w:rsidRDefault="00B62DDF" w:rsidP="00A50B7C">
      <w:pPr>
        <w:jc w:val="both"/>
        <w:rPr>
          <w:rFonts w:asciiTheme="minorHAnsi" w:hAnsiTheme="minorHAnsi"/>
          <w:sz w:val="23"/>
          <w:szCs w:val="23"/>
        </w:rPr>
      </w:pPr>
    </w:p>
    <w:p w14:paraId="172B000A" w14:textId="77777777" w:rsidR="00B62DDF" w:rsidRDefault="00B62DDF" w:rsidP="00A50B7C">
      <w:pPr>
        <w:jc w:val="both"/>
        <w:rPr>
          <w:rFonts w:asciiTheme="minorHAnsi" w:hAnsiTheme="minorHAnsi"/>
          <w:sz w:val="23"/>
          <w:szCs w:val="23"/>
        </w:rPr>
      </w:pPr>
    </w:p>
    <w:p w14:paraId="7CD8F075" w14:textId="77777777" w:rsidR="00B62DDF" w:rsidRDefault="00B62DDF" w:rsidP="00A50B7C">
      <w:pPr>
        <w:jc w:val="both"/>
        <w:rPr>
          <w:rFonts w:asciiTheme="minorHAnsi" w:hAnsiTheme="minorHAnsi"/>
          <w:sz w:val="23"/>
          <w:szCs w:val="23"/>
        </w:rPr>
      </w:pPr>
    </w:p>
    <w:p w14:paraId="3D610496" w14:textId="77777777" w:rsidR="00B62DDF" w:rsidRDefault="00B62DDF" w:rsidP="00A50B7C">
      <w:pPr>
        <w:jc w:val="both"/>
        <w:rPr>
          <w:rFonts w:asciiTheme="minorHAnsi" w:hAnsiTheme="minorHAnsi"/>
          <w:sz w:val="23"/>
          <w:szCs w:val="23"/>
        </w:rPr>
      </w:pPr>
    </w:p>
    <w:p w14:paraId="16CEB87E" w14:textId="79167BFB" w:rsidR="005769AC" w:rsidRDefault="0073315C" w:rsidP="005769AC">
      <w:pPr>
        <w:spacing w:after="80"/>
        <w:contextualSpacing/>
        <w:rPr>
          <w:rFonts w:ascii="Aptos Display" w:eastAsia="Times New Roman" w:hAnsi="Aptos Display" w:cs="Times New Roman"/>
          <w:spacing w:val="-10"/>
          <w:kern w:val="28"/>
          <w:sz w:val="48"/>
          <w:szCs w:val="48"/>
          <w:lang w:val="en-GB"/>
          <w14:ligatures w14:val="standardContextual"/>
        </w:rPr>
      </w:pPr>
      <w:bookmarkStart w:id="0" w:name="_Hlk219197919"/>
      <w:bookmarkStart w:id="1" w:name="_Hlk219197945"/>
      <w:r w:rsidRPr="0073315C">
        <w:rPr>
          <w:rFonts w:ascii="Aptos Display" w:eastAsia="Times New Roman" w:hAnsi="Aptos Display" w:cs="Times New Roman"/>
          <w:spacing w:val="-10"/>
          <w:kern w:val="28"/>
          <w:sz w:val="48"/>
          <w:szCs w:val="48"/>
          <w:lang w:val="en-GB"/>
          <w14:ligatures w14:val="standardContextual"/>
        </w:rPr>
        <w:t>Commercial Business Development Manager J</w:t>
      </w:r>
      <w:r>
        <w:rPr>
          <w:rFonts w:ascii="Aptos Display" w:eastAsia="Times New Roman" w:hAnsi="Aptos Display" w:cs="Times New Roman"/>
          <w:spacing w:val="-10"/>
          <w:kern w:val="28"/>
          <w:sz w:val="48"/>
          <w:szCs w:val="48"/>
          <w:lang w:val="en-GB"/>
          <w14:ligatures w14:val="standardContextual"/>
        </w:rPr>
        <w:t xml:space="preserve">ob </w:t>
      </w:r>
      <w:r w:rsidRPr="0073315C">
        <w:rPr>
          <w:rFonts w:ascii="Aptos Display" w:eastAsia="Times New Roman" w:hAnsi="Aptos Display" w:cs="Times New Roman"/>
          <w:spacing w:val="-10"/>
          <w:kern w:val="28"/>
          <w:sz w:val="48"/>
          <w:szCs w:val="48"/>
          <w:lang w:val="en-GB"/>
          <w14:ligatures w14:val="standardContextual"/>
        </w:rPr>
        <w:t>D</w:t>
      </w:r>
      <w:r>
        <w:rPr>
          <w:rFonts w:ascii="Aptos Display" w:eastAsia="Times New Roman" w:hAnsi="Aptos Display" w:cs="Times New Roman"/>
          <w:spacing w:val="-10"/>
          <w:kern w:val="28"/>
          <w:sz w:val="48"/>
          <w:szCs w:val="48"/>
          <w:lang w:val="en-GB"/>
          <w14:ligatures w14:val="standardContextual"/>
        </w:rPr>
        <w:t>escription</w:t>
      </w:r>
      <w:bookmarkEnd w:id="1"/>
    </w:p>
    <w:p w14:paraId="6E315B81" w14:textId="77777777" w:rsidR="0028046D" w:rsidRDefault="0028046D" w:rsidP="005769AC">
      <w:pPr>
        <w:spacing w:after="80"/>
        <w:contextualSpacing/>
        <w:rPr>
          <w:rFonts w:ascii="Aptos Display" w:eastAsia="Times New Roman" w:hAnsi="Aptos Display" w:cs="Times New Roman"/>
          <w:spacing w:val="-10"/>
          <w:kern w:val="28"/>
          <w:sz w:val="48"/>
          <w:szCs w:val="48"/>
          <w:lang w:val="en-GB"/>
          <w14:ligatures w14:val="standardContextual"/>
        </w:rPr>
      </w:pPr>
    </w:p>
    <w:tbl>
      <w:tblPr>
        <w:tblW w:w="10314" w:type="dxa"/>
        <w:tblLayout w:type="fixed"/>
        <w:tblLook w:val="0000" w:firstRow="0" w:lastRow="0" w:firstColumn="0" w:lastColumn="0" w:noHBand="0" w:noVBand="0"/>
      </w:tblPr>
      <w:tblGrid>
        <w:gridCol w:w="1770"/>
        <w:gridCol w:w="8544"/>
      </w:tblGrid>
      <w:tr w:rsidR="005769AC" w:rsidRPr="002E35C4" w14:paraId="56DABE0E" w14:textId="77777777" w:rsidTr="003C7533">
        <w:trPr>
          <w:trHeight w:val="300"/>
        </w:trPr>
        <w:tc>
          <w:tcPr>
            <w:tcW w:w="1770" w:type="dxa"/>
          </w:tcPr>
          <w:p w14:paraId="67D26DBF" w14:textId="77777777" w:rsidR="005769AC" w:rsidRPr="005769AC" w:rsidRDefault="005769AC" w:rsidP="003C7533">
            <w:pPr>
              <w:pStyle w:val="Heading3"/>
              <w:spacing w:before="60"/>
              <w:ind w:right="-425"/>
              <w:rPr>
                <w:rFonts w:ascii="Aptos Display" w:eastAsia="Arial" w:hAnsi="Aptos Display" w:cstheme="majorHAnsi"/>
                <w:color w:val="000000"/>
                <w:sz w:val="22"/>
                <w:szCs w:val="22"/>
              </w:rPr>
            </w:pPr>
            <w:r w:rsidRPr="005769AC">
              <w:rPr>
                <w:rFonts w:ascii="Aptos Display" w:eastAsia="Arial" w:hAnsi="Aptos Display" w:cstheme="majorHAnsi"/>
                <w:color w:val="000000"/>
                <w:sz w:val="22"/>
                <w:szCs w:val="22"/>
              </w:rPr>
              <w:t>Title:</w:t>
            </w:r>
          </w:p>
        </w:tc>
        <w:tc>
          <w:tcPr>
            <w:tcW w:w="8544" w:type="dxa"/>
          </w:tcPr>
          <w:p w14:paraId="0EC92D47" w14:textId="2F5BE5CB" w:rsidR="005769AC" w:rsidRPr="005769AC" w:rsidRDefault="005769AC" w:rsidP="003C7533">
            <w:pPr>
              <w:pStyle w:val="Heading3"/>
              <w:spacing w:before="60"/>
              <w:ind w:right="-425"/>
              <w:rPr>
                <w:rFonts w:ascii="Aptos Display" w:eastAsia="Arial" w:hAnsi="Aptos Display"/>
                <w:color w:val="000000"/>
                <w:sz w:val="22"/>
                <w:szCs w:val="22"/>
              </w:rPr>
            </w:pPr>
            <w:r>
              <w:rPr>
                <w:rFonts w:ascii="Aptos Display" w:eastAsia="Arial" w:hAnsi="Aptos Display"/>
                <w:color w:val="000000" w:themeColor="text1"/>
                <w:sz w:val="22"/>
                <w:szCs w:val="22"/>
              </w:rPr>
              <w:t>Commercial Business Development Manager</w:t>
            </w:r>
          </w:p>
        </w:tc>
      </w:tr>
      <w:tr w:rsidR="005769AC" w:rsidRPr="002E35C4" w14:paraId="45E13A42" w14:textId="77777777" w:rsidTr="003C7533">
        <w:tc>
          <w:tcPr>
            <w:tcW w:w="1770" w:type="dxa"/>
          </w:tcPr>
          <w:p w14:paraId="20BA00F2" w14:textId="77777777" w:rsidR="005769AC" w:rsidRPr="005769AC" w:rsidRDefault="005769AC" w:rsidP="003C7533">
            <w:pPr>
              <w:pStyle w:val="Heading3"/>
              <w:spacing w:before="60"/>
              <w:ind w:right="-425"/>
              <w:rPr>
                <w:rFonts w:ascii="Aptos Display" w:eastAsia="Arial" w:hAnsi="Aptos Display" w:cstheme="majorHAnsi"/>
                <w:color w:val="000000"/>
                <w:sz w:val="22"/>
                <w:szCs w:val="22"/>
              </w:rPr>
            </w:pPr>
            <w:r w:rsidRPr="005769AC">
              <w:rPr>
                <w:rFonts w:ascii="Aptos Display" w:eastAsia="Arial" w:hAnsi="Aptos Display" w:cstheme="majorHAnsi"/>
                <w:color w:val="000000"/>
                <w:sz w:val="22"/>
                <w:szCs w:val="22"/>
              </w:rPr>
              <w:t>Reporting to:</w:t>
            </w:r>
          </w:p>
        </w:tc>
        <w:tc>
          <w:tcPr>
            <w:tcW w:w="8544" w:type="dxa"/>
          </w:tcPr>
          <w:p w14:paraId="1AC2FFEF" w14:textId="5D9184A3" w:rsidR="005769AC" w:rsidRPr="005769AC" w:rsidRDefault="005769AC" w:rsidP="003C7533">
            <w:pPr>
              <w:pStyle w:val="Heading3"/>
              <w:spacing w:before="60"/>
              <w:ind w:right="-425"/>
              <w:rPr>
                <w:rFonts w:ascii="Aptos Display" w:eastAsia="Arial" w:hAnsi="Aptos Display"/>
                <w:color w:val="000000"/>
                <w:sz w:val="22"/>
                <w:szCs w:val="22"/>
              </w:rPr>
            </w:pPr>
            <w:r w:rsidRPr="005769AC">
              <w:rPr>
                <w:rFonts w:ascii="Aptos Display" w:eastAsia="Arial" w:hAnsi="Aptos Display"/>
                <w:color w:val="000000" w:themeColor="text1"/>
                <w:sz w:val="22"/>
                <w:szCs w:val="22"/>
              </w:rPr>
              <w:t>CEO</w:t>
            </w:r>
            <w:r>
              <w:rPr>
                <w:rFonts w:ascii="Aptos Display" w:eastAsia="Arial" w:hAnsi="Aptos Display"/>
                <w:color w:val="000000" w:themeColor="text1"/>
                <w:sz w:val="22"/>
                <w:szCs w:val="22"/>
              </w:rPr>
              <w:t xml:space="preserve">/Senior Leadership Team </w:t>
            </w:r>
          </w:p>
        </w:tc>
      </w:tr>
      <w:tr w:rsidR="005769AC" w:rsidRPr="002E35C4" w14:paraId="5D296B8D" w14:textId="77777777" w:rsidTr="003C7533">
        <w:trPr>
          <w:trHeight w:val="300"/>
        </w:trPr>
        <w:tc>
          <w:tcPr>
            <w:tcW w:w="1770" w:type="dxa"/>
          </w:tcPr>
          <w:p w14:paraId="6C84C5EC" w14:textId="77777777" w:rsidR="005769AC" w:rsidRPr="005769AC" w:rsidRDefault="005769AC" w:rsidP="003C7533">
            <w:pPr>
              <w:pStyle w:val="Heading3"/>
              <w:spacing w:before="60"/>
              <w:ind w:right="-425"/>
              <w:rPr>
                <w:rFonts w:ascii="Aptos Display" w:eastAsia="Arial" w:hAnsi="Aptos Display" w:cstheme="majorHAnsi"/>
                <w:color w:val="000000"/>
                <w:sz w:val="22"/>
                <w:szCs w:val="22"/>
              </w:rPr>
            </w:pPr>
            <w:r w:rsidRPr="005769AC">
              <w:rPr>
                <w:rFonts w:ascii="Aptos Display" w:eastAsia="Arial" w:hAnsi="Aptos Display" w:cstheme="majorHAnsi"/>
                <w:color w:val="000000"/>
                <w:sz w:val="22"/>
                <w:szCs w:val="22"/>
              </w:rPr>
              <w:t>Salary range:</w:t>
            </w:r>
          </w:p>
        </w:tc>
        <w:tc>
          <w:tcPr>
            <w:tcW w:w="8544" w:type="dxa"/>
          </w:tcPr>
          <w:p w14:paraId="3CA9E7AB" w14:textId="3AD1FF2C" w:rsidR="005769AC" w:rsidRPr="005769AC" w:rsidRDefault="005769AC" w:rsidP="003C7533">
            <w:pPr>
              <w:pStyle w:val="Heading3"/>
              <w:spacing w:before="60"/>
              <w:ind w:right="-425"/>
              <w:rPr>
                <w:rFonts w:ascii="Aptos Display" w:eastAsia="Arial" w:hAnsi="Aptos Display"/>
                <w:color w:val="auto"/>
                <w:sz w:val="22"/>
                <w:szCs w:val="22"/>
              </w:rPr>
            </w:pPr>
            <w:r>
              <w:rPr>
                <w:rFonts w:ascii="Aptos Display" w:eastAsia="Arial" w:hAnsi="Aptos Display"/>
                <w:color w:val="auto"/>
                <w:sz w:val="22"/>
                <w:szCs w:val="22"/>
              </w:rPr>
              <w:t>Competitive</w:t>
            </w:r>
            <w:r w:rsidRPr="005769AC">
              <w:rPr>
                <w:rFonts w:ascii="Aptos Display" w:eastAsia="Arial" w:hAnsi="Aptos Display"/>
                <w:color w:val="auto"/>
                <w:sz w:val="22"/>
                <w:szCs w:val="22"/>
              </w:rPr>
              <w:t xml:space="preserve"> (experience dependent) </w:t>
            </w:r>
          </w:p>
        </w:tc>
      </w:tr>
      <w:tr w:rsidR="005769AC" w:rsidRPr="002E35C4" w14:paraId="5FD9F63F" w14:textId="77777777" w:rsidTr="003C7533">
        <w:tc>
          <w:tcPr>
            <w:tcW w:w="1770" w:type="dxa"/>
          </w:tcPr>
          <w:p w14:paraId="190FF7A9" w14:textId="77777777" w:rsidR="005769AC" w:rsidRPr="005769AC" w:rsidRDefault="005769AC" w:rsidP="003C7533">
            <w:pPr>
              <w:pStyle w:val="Heading3"/>
              <w:spacing w:before="60"/>
              <w:ind w:right="-425"/>
              <w:rPr>
                <w:rFonts w:ascii="Aptos Display" w:eastAsia="Arial" w:hAnsi="Aptos Display" w:cstheme="majorHAnsi"/>
                <w:color w:val="000000"/>
                <w:sz w:val="22"/>
                <w:szCs w:val="22"/>
              </w:rPr>
            </w:pPr>
            <w:r w:rsidRPr="005769AC">
              <w:rPr>
                <w:rFonts w:ascii="Aptos Display" w:eastAsia="Arial" w:hAnsi="Aptos Display" w:cstheme="majorHAnsi"/>
                <w:color w:val="000000"/>
                <w:sz w:val="22"/>
                <w:szCs w:val="22"/>
              </w:rPr>
              <w:t>Basis:</w:t>
            </w:r>
          </w:p>
        </w:tc>
        <w:tc>
          <w:tcPr>
            <w:tcW w:w="8544" w:type="dxa"/>
          </w:tcPr>
          <w:p w14:paraId="149CD667" w14:textId="77777777" w:rsidR="005769AC" w:rsidRPr="005769AC" w:rsidRDefault="005769AC" w:rsidP="003C7533">
            <w:pPr>
              <w:pStyle w:val="Heading3"/>
              <w:spacing w:before="60"/>
              <w:ind w:right="-425"/>
              <w:rPr>
                <w:rFonts w:ascii="Aptos Display" w:eastAsia="Arial" w:hAnsi="Aptos Display" w:cstheme="majorHAnsi"/>
                <w:color w:val="000000"/>
                <w:sz w:val="22"/>
                <w:szCs w:val="22"/>
              </w:rPr>
            </w:pPr>
            <w:r w:rsidRPr="005769AC">
              <w:rPr>
                <w:rFonts w:ascii="Aptos Display" w:eastAsia="Arial" w:hAnsi="Aptos Display" w:cstheme="majorHAnsi"/>
                <w:color w:val="000000"/>
                <w:sz w:val="22"/>
                <w:szCs w:val="22"/>
              </w:rPr>
              <w:t>Full time – 35 hours per week, Monday to Friday</w:t>
            </w:r>
          </w:p>
        </w:tc>
      </w:tr>
      <w:tr w:rsidR="005769AC" w:rsidRPr="002E35C4" w14:paraId="31D5D1DD" w14:textId="77777777" w:rsidTr="003C7533">
        <w:tc>
          <w:tcPr>
            <w:tcW w:w="1770" w:type="dxa"/>
          </w:tcPr>
          <w:p w14:paraId="47C8BE01" w14:textId="77777777" w:rsidR="005769AC" w:rsidRPr="005769AC" w:rsidRDefault="005769AC" w:rsidP="003C7533">
            <w:pPr>
              <w:pStyle w:val="Heading3"/>
              <w:spacing w:before="60"/>
              <w:ind w:right="-425"/>
              <w:rPr>
                <w:rFonts w:ascii="Aptos Display" w:eastAsia="Arial" w:hAnsi="Aptos Display" w:cstheme="majorHAnsi"/>
                <w:color w:val="000000"/>
                <w:sz w:val="22"/>
                <w:szCs w:val="22"/>
              </w:rPr>
            </w:pPr>
            <w:r w:rsidRPr="005769AC">
              <w:rPr>
                <w:rFonts w:ascii="Aptos Display" w:eastAsia="Arial" w:hAnsi="Aptos Display" w:cstheme="majorHAnsi"/>
                <w:color w:val="000000"/>
                <w:sz w:val="22"/>
                <w:szCs w:val="22"/>
              </w:rPr>
              <w:t>Location:</w:t>
            </w:r>
          </w:p>
        </w:tc>
        <w:tc>
          <w:tcPr>
            <w:tcW w:w="8544" w:type="dxa"/>
          </w:tcPr>
          <w:p w14:paraId="202986F1" w14:textId="77777777" w:rsidR="005769AC" w:rsidRDefault="005769AC" w:rsidP="003C7533">
            <w:pPr>
              <w:pStyle w:val="Heading3"/>
              <w:spacing w:before="60"/>
              <w:ind w:right="-425"/>
              <w:rPr>
                <w:rFonts w:ascii="Aptos Display" w:eastAsia="Arial" w:hAnsi="Aptos Display" w:cstheme="majorHAnsi"/>
                <w:color w:val="000000"/>
                <w:sz w:val="22"/>
                <w:szCs w:val="22"/>
              </w:rPr>
            </w:pPr>
            <w:r w:rsidRPr="005769AC">
              <w:rPr>
                <w:rFonts w:ascii="Aptos Display" w:eastAsia="Arial" w:hAnsi="Aptos Display" w:cstheme="majorHAnsi"/>
                <w:color w:val="000000"/>
                <w:sz w:val="22"/>
                <w:szCs w:val="22"/>
              </w:rPr>
              <w:t xml:space="preserve">London Somerset House, Hybrid working </w:t>
            </w:r>
          </w:p>
          <w:p w14:paraId="7B2E1483" w14:textId="651CE27B" w:rsidR="005769AC" w:rsidRPr="005769AC" w:rsidRDefault="005769AC" w:rsidP="003C7533">
            <w:pPr>
              <w:pStyle w:val="Heading3"/>
              <w:spacing w:before="60"/>
              <w:ind w:right="-425"/>
              <w:rPr>
                <w:rFonts w:ascii="Aptos Display" w:eastAsia="Arial" w:hAnsi="Aptos Display" w:cstheme="majorHAnsi"/>
                <w:color w:val="000000"/>
                <w:sz w:val="22"/>
                <w:szCs w:val="22"/>
              </w:rPr>
            </w:pPr>
            <w:r>
              <w:rPr>
                <w:rFonts w:ascii="Aptos Display" w:eastAsia="Arial" w:hAnsi="Aptos Display" w:cstheme="majorHAnsi"/>
                <w:color w:val="000000"/>
                <w:sz w:val="22"/>
                <w:szCs w:val="22"/>
              </w:rPr>
              <w:t>(other locations and Remote working can be considered)</w:t>
            </w:r>
          </w:p>
        </w:tc>
      </w:tr>
    </w:tbl>
    <w:p w14:paraId="3FAABB38" w14:textId="77777777" w:rsidR="005769AC" w:rsidRDefault="005769AC" w:rsidP="005769AC">
      <w:pPr>
        <w:spacing w:after="80"/>
        <w:contextualSpacing/>
        <w:rPr>
          <w:rFonts w:ascii="Aptos Display" w:eastAsia="Times New Roman" w:hAnsi="Aptos Display" w:cs="Times New Roman"/>
          <w:spacing w:val="-10"/>
          <w:kern w:val="28"/>
          <w:sz w:val="48"/>
          <w:szCs w:val="48"/>
          <w:lang w:val="en-GB"/>
          <w14:ligatures w14:val="standardContextual"/>
        </w:rPr>
      </w:pPr>
    </w:p>
    <w:p w14:paraId="3A283C7E" w14:textId="77777777" w:rsidR="005769AC" w:rsidRDefault="005769AC" w:rsidP="005769AC">
      <w:pPr>
        <w:spacing w:after="80"/>
        <w:contextualSpacing/>
        <w:rPr>
          <w:rFonts w:ascii="Aptos Display" w:eastAsia="Times New Roman" w:hAnsi="Aptos Display" w:cs="Times New Roman"/>
          <w:color w:val="0F4761"/>
          <w:kern w:val="2"/>
          <w:sz w:val="32"/>
          <w:szCs w:val="32"/>
          <w:lang w:val="en-GB"/>
          <w14:ligatures w14:val="standardContextual"/>
        </w:rPr>
      </w:pPr>
      <w:r w:rsidRPr="005769AC">
        <w:rPr>
          <w:rFonts w:ascii="Aptos Display" w:eastAsia="Times New Roman" w:hAnsi="Aptos Display" w:cs="Times New Roman"/>
          <w:color w:val="0F4761"/>
          <w:kern w:val="2"/>
          <w:sz w:val="32"/>
          <w:szCs w:val="32"/>
          <w:lang w:val="en-GB"/>
          <w14:ligatures w14:val="standardContextual"/>
        </w:rPr>
        <w:t>About U</w:t>
      </w:r>
      <w:r>
        <w:rPr>
          <w:rFonts w:ascii="Aptos Display" w:eastAsia="Times New Roman" w:hAnsi="Aptos Display" w:cs="Times New Roman"/>
          <w:color w:val="0F4761"/>
          <w:kern w:val="2"/>
          <w:sz w:val="32"/>
          <w:szCs w:val="32"/>
          <w:lang w:val="en-GB"/>
          <w14:ligatures w14:val="standardContextual"/>
        </w:rPr>
        <w:t>s</w:t>
      </w:r>
    </w:p>
    <w:p w14:paraId="4AFD5E7A" w14:textId="77777777" w:rsidR="005769AC" w:rsidRDefault="005769AC" w:rsidP="005769AC">
      <w:pPr>
        <w:spacing w:after="80"/>
        <w:contextualSpacing/>
        <w:rPr>
          <w:rFonts w:ascii="Aptos Display" w:eastAsia="Times New Roman" w:hAnsi="Aptos Display" w:cs="Times New Roman"/>
          <w:color w:val="0F4761"/>
          <w:kern w:val="2"/>
          <w:sz w:val="32"/>
          <w:szCs w:val="32"/>
          <w:lang w:val="en-GB"/>
          <w14:ligatures w14:val="standardContextual"/>
        </w:rPr>
      </w:pPr>
    </w:p>
    <w:p w14:paraId="021FBC66" w14:textId="77777777" w:rsidR="005769AC" w:rsidRDefault="0073315C" w:rsidP="005769AC">
      <w:pPr>
        <w:spacing w:after="80"/>
        <w:contextualSpacing/>
        <w:rPr>
          <w:rFonts w:ascii="Aptos Display" w:eastAsia="Times New Roman" w:hAnsi="Aptos Display" w:cs="Times New Roman"/>
          <w:color w:val="0F4761"/>
          <w:kern w:val="2"/>
          <w:sz w:val="32"/>
          <w:szCs w:val="32"/>
          <w:lang w:val="en-GB"/>
          <w14:ligatures w14:val="standardContextual"/>
        </w:rPr>
      </w:pPr>
      <w:r w:rsidRPr="0073315C">
        <w:rPr>
          <w:rFonts w:ascii="Aptos Display" w:eastAsia="Aptos" w:hAnsi="Aptos Display" w:cs="Times New Roman"/>
          <w:kern w:val="2"/>
          <w:lang w:val="en-GB"/>
          <w14:ligatures w14:val="standardContextual"/>
        </w:rPr>
        <w:t>We are an expanding organisation operating within the global media and entertainment sector. Our work spans international markets and involves collaboration with broadcasters, production companies, digital platforms, talent agencies, advertisers, and creative partners worldwide</w:t>
      </w:r>
      <w:r w:rsidR="005769AC">
        <w:rPr>
          <w:rFonts w:ascii="Aptos Display" w:eastAsia="Aptos" w:hAnsi="Aptos Display" w:cs="Times New Roman"/>
          <w:kern w:val="2"/>
          <w:lang w:val="en-GB"/>
          <w14:ligatures w14:val="standardContextual"/>
        </w:rPr>
        <w:t xml:space="preserve">. </w:t>
      </w:r>
      <w:r w:rsidRPr="0073315C">
        <w:rPr>
          <w:rFonts w:ascii="Aptos Display" w:eastAsia="Aptos" w:hAnsi="Aptos Display" w:cs="Times New Roman"/>
          <w:kern w:val="2"/>
          <w:lang w:val="en-GB"/>
          <w14:ligatures w14:val="standardContextual"/>
        </w:rPr>
        <w:t>This is an exciting opportunity to join a fast-paced, creative, and internationally focused business, playing a key role in shaping commercial strategy and driving long-term growth across multiple territories</w:t>
      </w:r>
      <w:bookmarkStart w:id="2" w:name="_Hlk219197967"/>
    </w:p>
    <w:p w14:paraId="796FEF4F" w14:textId="77777777" w:rsidR="005769AC" w:rsidRDefault="005769AC" w:rsidP="005769AC">
      <w:pPr>
        <w:spacing w:after="80"/>
        <w:contextualSpacing/>
        <w:rPr>
          <w:rFonts w:ascii="Aptos Display" w:eastAsia="Times New Roman" w:hAnsi="Aptos Display" w:cs="Times New Roman"/>
          <w:color w:val="0F4761"/>
          <w:kern w:val="2"/>
          <w:sz w:val="32"/>
          <w:szCs w:val="32"/>
          <w:lang w:val="en-GB"/>
          <w14:ligatures w14:val="standardContextual"/>
        </w:rPr>
      </w:pPr>
    </w:p>
    <w:p w14:paraId="1F217825" w14:textId="77777777" w:rsidR="005769AC" w:rsidRDefault="00B62DDF" w:rsidP="005769AC">
      <w:pPr>
        <w:spacing w:after="80"/>
        <w:contextualSpacing/>
        <w:rPr>
          <w:rFonts w:ascii="Aptos Display" w:eastAsia="Times New Roman" w:hAnsi="Aptos Display" w:cs="Times New Roman"/>
          <w:color w:val="0F4761"/>
          <w:kern w:val="2"/>
          <w:sz w:val="32"/>
          <w:szCs w:val="32"/>
          <w:lang w:val="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Job Purpose</w:t>
      </w:r>
      <w:bookmarkEnd w:id="2"/>
    </w:p>
    <w:p w14:paraId="56DAD069" w14:textId="77777777" w:rsidR="005769AC" w:rsidRDefault="005769AC" w:rsidP="005769AC">
      <w:pPr>
        <w:spacing w:after="80"/>
        <w:contextualSpacing/>
        <w:rPr>
          <w:rFonts w:ascii="Aptos Display" w:eastAsia="Times New Roman" w:hAnsi="Aptos Display" w:cs="Times New Roman"/>
          <w:color w:val="0F4761"/>
          <w:kern w:val="2"/>
          <w:sz w:val="32"/>
          <w:szCs w:val="32"/>
          <w:lang w:val="en-GB"/>
          <w14:ligatures w14:val="standardContextual"/>
        </w:rPr>
      </w:pPr>
    </w:p>
    <w:p w14:paraId="255D893A" w14:textId="77777777" w:rsidR="005769AC" w:rsidRDefault="0073315C" w:rsidP="005769AC">
      <w:pPr>
        <w:spacing w:after="80"/>
        <w:contextualSpacing/>
        <w:rPr>
          <w:rFonts w:ascii="Aptos Display" w:eastAsia="Times New Roman" w:hAnsi="Aptos Display" w:cs="Times New Roman"/>
          <w:color w:val="0F4761"/>
          <w:kern w:val="2"/>
          <w:sz w:val="32"/>
          <w:szCs w:val="32"/>
          <w:lang w:val="en-GB"/>
          <w14:ligatures w14:val="standardContextual"/>
        </w:rPr>
      </w:pPr>
      <w:r w:rsidRPr="005769AC">
        <w:rPr>
          <w:rFonts w:ascii="Aptos Display" w:eastAsia="Aptos" w:hAnsi="Aptos Display" w:cs="Times New Roman"/>
          <w:kern w:val="2"/>
          <w:lang w:val="en-GB"/>
          <w14:ligatures w14:val="standardContextual"/>
        </w:rPr>
        <w:t xml:space="preserve">The Commercial Business Development Manager will be responsible for identifying, developing, and securing new commercial opportunities across global markets. You will drive revenue growth, build strategic partnerships, and strengthen the organisation’s international footprint while contributing to long-term commercial </w:t>
      </w:r>
      <w:proofErr w:type="spellStart"/>
      <w:r w:rsidRPr="005769AC">
        <w:rPr>
          <w:rFonts w:ascii="Aptos Display" w:eastAsia="Aptos" w:hAnsi="Aptos Display" w:cs="Times New Roman"/>
          <w:kern w:val="2"/>
          <w:lang w:val="en-GB"/>
          <w14:ligatures w14:val="standardContextual"/>
        </w:rPr>
        <w:t>strategy.</w:t>
      </w:r>
      <w:proofErr w:type="spellEnd"/>
    </w:p>
    <w:p w14:paraId="3F9E949E" w14:textId="77777777" w:rsidR="005769AC" w:rsidRDefault="005769AC" w:rsidP="005769AC">
      <w:pPr>
        <w:spacing w:after="80"/>
        <w:contextualSpacing/>
        <w:rPr>
          <w:rFonts w:ascii="Aptos Display" w:eastAsia="Times New Roman" w:hAnsi="Aptos Display" w:cs="Times New Roman"/>
          <w:color w:val="0F4761"/>
          <w:kern w:val="2"/>
          <w:sz w:val="32"/>
          <w:szCs w:val="32"/>
          <w:lang w:val="en-GB"/>
          <w14:ligatures w14:val="standardContextual"/>
        </w:rPr>
      </w:pPr>
    </w:p>
    <w:p w14:paraId="68E5A050" w14:textId="10664CD7" w:rsidR="0073315C" w:rsidRPr="005769AC" w:rsidRDefault="0073315C" w:rsidP="005769AC">
      <w:pPr>
        <w:spacing w:after="80"/>
        <w:contextualSpacing/>
        <w:rPr>
          <w:rFonts w:ascii="Aptos Display" w:eastAsia="Times New Roman" w:hAnsi="Aptos Display" w:cs="Times New Roman"/>
          <w:color w:val="0F4761"/>
          <w:kern w:val="2"/>
          <w:sz w:val="32"/>
          <w:szCs w:val="32"/>
          <w:lang w:val="en-GB"/>
          <w14:ligatures w14:val="standardContextual"/>
        </w:rPr>
      </w:pPr>
      <w:r w:rsidRPr="005769AC">
        <w:rPr>
          <w:rFonts w:ascii="Aptos Display" w:eastAsia="Aptos" w:hAnsi="Aptos Display" w:cs="Times New Roman"/>
          <w:kern w:val="2"/>
          <w:lang w:val="en-GB"/>
          <w14:ligatures w14:val="standardContextual"/>
        </w:rPr>
        <w:t>This role is suited to a commercially astute professional with strong relationship-building skills and a deep understanding of the media and entertainment landscape, or transferable business development experience from professional services with a strong interest in the creative industries.</w:t>
      </w:r>
    </w:p>
    <w:p w14:paraId="030DD53A" w14:textId="77777777" w:rsidR="004D6DBD" w:rsidRPr="005769AC" w:rsidRDefault="004D6DBD" w:rsidP="0073315C">
      <w:pPr>
        <w:keepNext/>
        <w:keepLines/>
        <w:spacing w:before="160" w:after="80" w:line="278" w:lineRule="auto"/>
        <w:outlineLvl w:val="1"/>
        <w:rPr>
          <w:rFonts w:ascii="Aptos Display" w:eastAsia="Aptos" w:hAnsi="Aptos Display" w:cs="Times New Roman"/>
          <w:kern w:val="2"/>
          <w:lang w:val="en-GB"/>
          <w14:ligatures w14:val="standardContextual"/>
        </w:rPr>
      </w:pPr>
    </w:p>
    <w:p w14:paraId="586CFAD6" w14:textId="77777777" w:rsidR="005769AC" w:rsidRDefault="005769AC" w:rsidP="0073315C">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0FC0548D" w14:textId="77777777" w:rsidR="005769AC" w:rsidRDefault="005769AC" w:rsidP="0073315C">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18EF32F1" w14:textId="67DFCCCA" w:rsidR="00B62DDF" w:rsidRPr="00B62DDF" w:rsidRDefault="00B62DDF" w:rsidP="0073315C">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Key Accountabilities</w:t>
      </w:r>
    </w:p>
    <w:p w14:paraId="47CE6FB6" w14:textId="77777777" w:rsidR="0073315C" w:rsidRPr="0073315C" w:rsidRDefault="0073315C" w:rsidP="0073315C">
      <w:pPr>
        <w:spacing w:before="100" w:beforeAutospacing="1" w:after="100" w:afterAutospacing="1"/>
        <w:outlineLvl w:val="2"/>
        <w:rPr>
          <w:rFonts w:ascii="Aptos Display" w:eastAsia="Times New Roman" w:hAnsi="Aptos Display" w:cs="Times New Roman"/>
          <w:color w:val="2F5496" w:themeColor="accent1" w:themeShade="BF"/>
          <w:sz w:val="27"/>
          <w:szCs w:val="27"/>
          <w:lang w:val="en-GB" w:eastAsia="en-GB"/>
        </w:rPr>
      </w:pPr>
      <w:r w:rsidRPr="0073315C">
        <w:rPr>
          <w:rFonts w:ascii="Aptos Display" w:eastAsia="Times New Roman" w:hAnsi="Aptos Display" w:cs="Times New Roman"/>
          <w:color w:val="2F5496" w:themeColor="accent1" w:themeShade="BF"/>
          <w:sz w:val="27"/>
          <w:szCs w:val="27"/>
          <w:lang w:val="en-GB" w:eastAsia="en-GB"/>
        </w:rPr>
        <w:t>Business development &amp; strategy</w:t>
      </w:r>
    </w:p>
    <w:p w14:paraId="4F9F3435" w14:textId="5F8FE166" w:rsidR="0073315C" w:rsidRPr="005769AC" w:rsidRDefault="0073315C" w:rsidP="0073315C">
      <w:pPr>
        <w:pStyle w:val="ListParagraph"/>
        <w:numPr>
          <w:ilvl w:val="0"/>
          <w:numId w:val="4"/>
        </w:numPr>
        <w:spacing w:before="100" w:beforeAutospacing="1" w:after="100" w:afterAutospacing="1"/>
        <w:rPr>
          <w:rFonts w:ascii="Aptos Display" w:eastAsia="Times New Roman" w:hAnsi="Aptos Display"/>
          <w:lang w:eastAsia="en-GB"/>
        </w:rPr>
      </w:pPr>
      <w:r w:rsidRPr="005769AC">
        <w:rPr>
          <w:rFonts w:ascii="Aptos Display" w:eastAsia="Times New Roman" w:hAnsi="Aptos Display"/>
          <w:lang w:eastAsia="en-GB"/>
        </w:rPr>
        <w:t>Identify and pursue new business opportunities across the media and entertainment industry, targeting both established and emerging markets.</w:t>
      </w:r>
    </w:p>
    <w:p w14:paraId="5FD68C64" w14:textId="50847635" w:rsidR="0073315C" w:rsidRPr="005769AC" w:rsidRDefault="0073315C" w:rsidP="0073315C">
      <w:pPr>
        <w:pStyle w:val="ListParagraph"/>
        <w:numPr>
          <w:ilvl w:val="0"/>
          <w:numId w:val="4"/>
        </w:numPr>
        <w:spacing w:before="100" w:beforeAutospacing="1" w:after="100" w:afterAutospacing="1"/>
        <w:rPr>
          <w:rFonts w:ascii="Aptos Display" w:eastAsia="Times New Roman" w:hAnsi="Aptos Display"/>
          <w:lang w:eastAsia="en-GB"/>
        </w:rPr>
      </w:pPr>
      <w:r w:rsidRPr="005769AC">
        <w:rPr>
          <w:rFonts w:ascii="Aptos Display" w:eastAsia="Times New Roman" w:hAnsi="Aptos Display"/>
          <w:lang w:eastAsia="en-GB"/>
        </w:rPr>
        <w:t>Develop and implement commercial strategies to drive revenue growth, increase market share, and maximise profitability.</w:t>
      </w:r>
    </w:p>
    <w:p w14:paraId="31590F8D" w14:textId="7CB1ACB0" w:rsidR="0073315C" w:rsidRPr="005769AC" w:rsidRDefault="0073315C" w:rsidP="0073315C">
      <w:pPr>
        <w:pStyle w:val="ListParagraph"/>
        <w:numPr>
          <w:ilvl w:val="0"/>
          <w:numId w:val="4"/>
        </w:numPr>
        <w:spacing w:before="100" w:beforeAutospacing="1" w:after="100" w:afterAutospacing="1"/>
        <w:rPr>
          <w:rFonts w:ascii="Aptos Display" w:eastAsia="Times New Roman" w:hAnsi="Aptos Display"/>
          <w:lang w:eastAsia="en-GB"/>
        </w:rPr>
      </w:pPr>
      <w:r w:rsidRPr="005769AC">
        <w:rPr>
          <w:rFonts w:ascii="Aptos Display" w:eastAsia="Times New Roman" w:hAnsi="Aptos Display"/>
          <w:lang w:eastAsia="en-GB"/>
        </w:rPr>
        <w:t>Monitor international market trends, technological developments, and regulatory changes, using insights to inform strategic decision-making.</w:t>
      </w:r>
    </w:p>
    <w:p w14:paraId="6ED0A41E" w14:textId="4F2DF02A" w:rsidR="004D6DBD" w:rsidRPr="005769AC" w:rsidRDefault="0073315C" w:rsidP="005769AC">
      <w:pPr>
        <w:pStyle w:val="ListParagraph"/>
        <w:numPr>
          <w:ilvl w:val="0"/>
          <w:numId w:val="4"/>
        </w:numPr>
        <w:spacing w:before="100" w:beforeAutospacing="1" w:after="100" w:afterAutospacing="1"/>
        <w:rPr>
          <w:rFonts w:ascii="Aptos Display" w:eastAsia="Times New Roman" w:hAnsi="Aptos Display"/>
          <w:lang w:eastAsia="en-GB"/>
        </w:rPr>
      </w:pPr>
      <w:r w:rsidRPr="005769AC">
        <w:rPr>
          <w:rFonts w:ascii="Aptos Display" w:eastAsia="Times New Roman" w:hAnsi="Aptos Display"/>
          <w:lang w:eastAsia="en-GB"/>
        </w:rPr>
        <w:t>Analyse performance metrics, forecasts, and competitor activity to support commercial planning and reporting.</w:t>
      </w:r>
    </w:p>
    <w:p w14:paraId="5619FD0C" w14:textId="5C7E27FB" w:rsidR="0073315C" w:rsidRPr="005769AC" w:rsidRDefault="0073315C" w:rsidP="0073315C">
      <w:pPr>
        <w:spacing w:before="100" w:beforeAutospacing="1" w:after="100" w:afterAutospacing="1"/>
        <w:outlineLvl w:val="2"/>
        <w:rPr>
          <w:rFonts w:ascii="Aptos Display" w:eastAsia="Times New Roman" w:hAnsi="Aptos Display"/>
          <w:color w:val="2F5496" w:themeColor="accent1" w:themeShade="BF"/>
          <w:sz w:val="27"/>
          <w:szCs w:val="27"/>
          <w:lang w:eastAsia="en-GB"/>
        </w:rPr>
      </w:pPr>
      <w:r w:rsidRPr="005769AC">
        <w:rPr>
          <w:rFonts w:ascii="Aptos Display" w:eastAsia="Times New Roman" w:hAnsi="Aptos Display"/>
          <w:color w:val="2F5496" w:themeColor="accent1" w:themeShade="BF"/>
          <w:sz w:val="27"/>
          <w:szCs w:val="27"/>
          <w:lang w:eastAsia="en-GB"/>
        </w:rPr>
        <w:t xml:space="preserve">Partnerships &amp; Negotiations </w:t>
      </w:r>
    </w:p>
    <w:p w14:paraId="28A01088" w14:textId="192F21B5" w:rsidR="004D6DBD" w:rsidRPr="005769AC" w:rsidRDefault="004D6DBD" w:rsidP="004D6DBD">
      <w:pPr>
        <w:pStyle w:val="NormalWeb"/>
        <w:numPr>
          <w:ilvl w:val="0"/>
          <w:numId w:val="5"/>
        </w:numPr>
        <w:rPr>
          <w:rFonts w:ascii="Aptos Display" w:hAnsi="Aptos Display"/>
        </w:rPr>
      </w:pPr>
      <w:r w:rsidRPr="005769AC">
        <w:rPr>
          <w:rFonts w:ascii="Aptos Display" w:hAnsi="Aptos Display"/>
        </w:rPr>
        <w:t>Build, manage, and nurture relationships with key global stakeholders, including broadcasters, production companies, digital platforms, talent agencies, advertisers, and strategic partners.</w:t>
      </w:r>
    </w:p>
    <w:p w14:paraId="385125E9" w14:textId="2D762617" w:rsidR="004D6DBD" w:rsidRPr="005769AC" w:rsidRDefault="004D6DBD" w:rsidP="004D6DBD">
      <w:pPr>
        <w:pStyle w:val="NormalWeb"/>
        <w:numPr>
          <w:ilvl w:val="0"/>
          <w:numId w:val="5"/>
        </w:numPr>
        <w:rPr>
          <w:rFonts w:ascii="Aptos Display" w:hAnsi="Aptos Display"/>
        </w:rPr>
      </w:pPr>
      <w:r w:rsidRPr="005769AC">
        <w:rPr>
          <w:rFonts w:ascii="Aptos Display" w:hAnsi="Aptos Display"/>
        </w:rPr>
        <w:t>Lead commercial negotiations and secure agreements that deliver mutually beneficial outcomes.</w:t>
      </w:r>
    </w:p>
    <w:p w14:paraId="1481DEFC" w14:textId="26C36DD8" w:rsidR="004D6DBD" w:rsidRPr="005769AC" w:rsidRDefault="004D6DBD" w:rsidP="005769AC">
      <w:pPr>
        <w:pStyle w:val="NormalWeb"/>
        <w:numPr>
          <w:ilvl w:val="0"/>
          <w:numId w:val="5"/>
        </w:numPr>
        <w:rPr>
          <w:rFonts w:ascii="Aptos Display" w:hAnsi="Aptos Display"/>
        </w:rPr>
      </w:pPr>
      <w:r w:rsidRPr="005769AC">
        <w:rPr>
          <w:rFonts w:ascii="Aptos Display" w:hAnsi="Aptos Display"/>
        </w:rPr>
        <w:t>Oversee contract management in collaboration with legal and finance teams to ensure accuracy, compliance, and commercial value.</w:t>
      </w:r>
    </w:p>
    <w:p w14:paraId="73FAE293" w14:textId="422E1275" w:rsidR="004D6DBD" w:rsidRPr="005769AC" w:rsidRDefault="004D6DBD" w:rsidP="0073315C">
      <w:pPr>
        <w:spacing w:before="100" w:beforeAutospacing="1" w:after="100" w:afterAutospacing="1"/>
        <w:outlineLvl w:val="2"/>
        <w:rPr>
          <w:rFonts w:ascii="Aptos Display" w:eastAsia="Times New Roman" w:hAnsi="Aptos Display"/>
          <w:color w:val="2F5496" w:themeColor="accent1" w:themeShade="BF"/>
          <w:sz w:val="27"/>
          <w:szCs w:val="27"/>
          <w:lang w:eastAsia="en-GB"/>
        </w:rPr>
      </w:pPr>
      <w:r w:rsidRPr="005769AC">
        <w:rPr>
          <w:rFonts w:ascii="Aptos Display" w:eastAsia="Times New Roman" w:hAnsi="Aptos Display"/>
          <w:color w:val="2F5496" w:themeColor="accent1" w:themeShade="BF"/>
          <w:sz w:val="27"/>
          <w:szCs w:val="27"/>
          <w:lang w:eastAsia="en-GB"/>
        </w:rPr>
        <w:t>Internal collaboration &amp; communication</w:t>
      </w:r>
    </w:p>
    <w:p w14:paraId="0525E769" w14:textId="77777777" w:rsidR="004D6DBD" w:rsidRPr="005769AC" w:rsidRDefault="004D6DBD" w:rsidP="004D6DBD">
      <w:pPr>
        <w:pStyle w:val="ListParagraph"/>
        <w:numPr>
          <w:ilvl w:val="0"/>
          <w:numId w:val="6"/>
        </w:numPr>
        <w:spacing w:before="100" w:beforeAutospacing="1" w:after="100" w:afterAutospacing="1"/>
        <w:rPr>
          <w:rFonts w:ascii="Aptos Display" w:eastAsia="Times New Roman" w:hAnsi="Aptos Display"/>
          <w:lang w:eastAsia="en-GB"/>
        </w:rPr>
      </w:pPr>
      <w:r w:rsidRPr="005769AC">
        <w:rPr>
          <w:rFonts w:ascii="Aptos Display" w:eastAsia="Times New Roman" w:hAnsi="Aptos Display"/>
          <w:lang w:eastAsia="en-GB"/>
        </w:rPr>
        <w:t>Work closely with internal teams such as marketing, content, legal, and finance to deliver integrated commercial initiatives.</w:t>
      </w:r>
    </w:p>
    <w:p w14:paraId="1A2B565A" w14:textId="77777777" w:rsidR="004D6DBD" w:rsidRPr="005769AC" w:rsidRDefault="004D6DBD" w:rsidP="004D6DBD">
      <w:pPr>
        <w:pStyle w:val="ListParagraph"/>
        <w:numPr>
          <w:ilvl w:val="0"/>
          <w:numId w:val="6"/>
        </w:numPr>
        <w:spacing w:before="100" w:beforeAutospacing="1" w:after="100" w:afterAutospacing="1"/>
        <w:rPr>
          <w:rFonts w:ascii="Aptos Display" w:eastAsia="Times New Roman" w:hAnsi="Aptos Display"/>
          <w:lang w:eastAsia="en-GB"/>
        </w:rPr>
      </w:pPr>
      <w:r w:rsidRPr="005769AC">
        <w:rPr>
          <w:rFonts w:ascii="Aptos Display" w:eastAsia="Times New Roman" w:hAnsi="Aptos Display"/>
          <w:lang w:eastAsia="en-GB"/>
        </w:rPr>
        <w:t>Prepare and deliver high-quality presentations, pitches, and proposals to prospective clients and partners.</w:t>
      </w:r>
    </w:p>
    <w:p w14:paraId="158A57F4" w14:textId="40BE2885" w:rsidR="00B62DDF" w:rsidRPr="005769AC" w:rsidRDefault="004D6DBD" w:rsidP="004D6DBD">
      <w:pPr>
        <w:pStyle w:val="ListParagraph"/>
        <w:numPr>
          <w:ilvl w:val="0"/>
          <w:numId w:val="6"/>
        </w:numPr>
        <w:spacing w:before="100" w:beforeAutospacing="1" w:after="100" w:afterAutospacing="1"/>
        <w:rPr>
          <w:rFonts w:ascii="Aptos Display" w:eastAsia="Times New Roman" w:hAnsi="Aptos Display"/>
          <w:lang w:eastAsia="en-GB"/>
        </w:rPr>
      </w:pPr>
      <w:r w:rsidRPr="005769AC">
        <w:rPr>
          <w:rFonts w:ascii="Aptos Display" w:eastAsia="Times New Roman" w:hAnsi="Aptos Display"/>
          <w:lang w:eastAsia="en-GB"/>
        </w:rPr>
        <w:t>Represent the organisation professionally at meetings, industry events, and international engagements as required.</w:t>
      </w:r>
    </w:p>
    <w:p w14:paraId="65A8F2E1" w14:textId="77777777" w:rsidR="004D6DBD" w:rsidRPr="005769AC" w:rsidRDefault="004D6DBD" w:rsidP="005769AC">
      <w:pPr>
        <w:pStyle w:val="ListParagraph"/>
        <w:spacing w:before="100" w:beforeAutospacing="1" w:after="100" w:afterAutospacing="1"/>
        <w:rPr>
          <w:rFonts w:ascii="Aptos Display" w:eastAsia="Times New Roman" w:hAnsi="Aptos Display"/>
          <w:lang w:eastAsia="en-GB"/>
        </w:rPr>
      </w:pPr>
    </w:p>
    <w:p w14:paraId="3A0A7D85" w14:textId="77777777" w:rsidR="005769AC" w:rsidRDefault="005769AC"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65C94D5E" w14:textId="77777777" w:rsidR="005769AC" w:rsidRDefault="005769AC"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71C04808" w14:textId="77777777" w:rsidR="005769AC" w:rsidRDefault="005769AC"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p>
    <w:p w14:paraId="27BBDC74" w14:textId="76A9F8F2" w:rsidR="00B62DDF" w:rsidRPr="00B62DDF" w:rsidRDefault="00B62DDF"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r w:rsidRPr="00B62DDF">
        <w:rPr>
          <w:rFonts w:ascii="Aptos Display" w:eastAsia="Times New Roman" w:hAnsi="Aptos Display" w:cs="Times New Roman"/>
          <w:color w:val="0F4761"/>
          <w:kern w:val="2"/>
          <w:sz w:val="32"/>
          <w:szCs w:val="32"/>
          <w:lang w:val="en-GB"/>
          <w14:ligatures w14:val="standardContextual"/>
        </w:rPr>
        <w:t>Additional Information</w:t>
      </w:r>
    </w:p>
    <w:p w14:paraId="2861382C" w14:textId="34B4C21B" w:rsidR="004D6DBD" w:rsidRPr="005769AC" w:rsidRDefault="004D6DBD" w:rsidP="00B62DDF">
      <w:pPr>
        <w:keepNext/>
        <w:keepLines/>
        <w:spacing w:before="160" w:after="80" w:line="278" w:lineRule="auto"/>
        <w:outlineLvl w:val="1"/>
        <w:rPr>
          <w:rFonts w:ascii="Aptos Display" w:hAnsi="Aptos Display"/>
        </w:rPr>
      </w:pPr>
      <w:r w:rsidRPr="005769AC">
        <w:rPr>
          <w:rFonts w:ascii="Aptos Display" w:hAnsi="Aptos Display"/>
        </w:rPr>
        <w:t>We are an equal-opportunity employer and value diversity. Applications are welcomed from candidates of all backgrounds.</w:t>
      </w:r>
    </w:p>
    <w:p w14:paraId="05E02FCF" w14:textId="1C4A33FB" w:rsidR="004D6DBD" w:rsidRPr="005769AC" w:rsidRDefault="004D6DBD" w:rsidP="00B62DDF">
      <w:pPr>
        <w:keepNext/>
        <w:keepLines/>
        <w:spacing w:before="160" w:after="80" w:line="278" w:lineRule="auto"/>
        <w:outlineLvl w:val="1"/>
        <w:rPr>
          <w:rFonts w:ascii="Aptos Display" w:hAnsi="Aptos Display"/>
        </w:rPr>
      </w:pPr>
      <w:r w:rsidRPr="005769AC">
        <w:rPr>
          <w:rFonts w:ascii="Aptos Display" w:hAnsi="Aptos Display"/>
        </w:rPr>
        <w:t>To apply, please submit your CV and a cover letter outlining your relevant experience, your vision for commercial growth within the media and entertainment sector, and your salary/package expectations. Applications are reviewed on a rolling basis.</w:t>
      </w:r>
    </w:p>
    <w:p w14:paraId="0246FCC4" w14:textId="77777777" w:rsidR="004D6DBD" w:rsidRPr="005769AC" w:rsidRDefault="004D6DBD" w:rsidP="00B62DDF">
      <w:pPr>
        <w:keepNext/>
        <w:keepLines/>
        <w:spacing w:before="160" w:after="80" w:line="278" w:lineRule="auto"/>
        <w:outlineLvl w:val="1"/>
        <w:rPr>
          <w:rFonts w:ascii="Aptos Display" w:hAnsi="Aptos Display"/>
        </w:rPr>
      </w:pPr>
    </w:p>
    <w:p w14:paraId="77CAB1A6" w14:textId="775CE2C9" w:rsidR="00B62DDF" w:rsidRPr="00B62DDF" w:rsidRDefault="00B62DDF" w:rsidP="00B62DDF">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bookmarkStart w:id="3" w:name="_Hlk219197706"/>
      <w:r w:rsidRPr="00B62DDF">
        <w:rPr>
          <w:rFonts w:ascii="Aptos Display" w:eastAsia="Times New Roman" w:hAnsi="Aptos Display" w:cs="Times New Roman"/>
          <w:color w:val="0F4761"/>
          <w:kern w:val="2"/>
          <w:sz w:val="32"/>
          <w:szCs w:val="32"/>
          <w:lang w:val="en-GB"/>
          <w14:ligatures w14:val="standardContextual"/>
        </w:rPr>
        <w:t>Person Specification</w:t>
      </w:r>
    </w:p>
    <w:bookmarkEnd w:id="3"/>
    <w:p w14:paraId="694C6BD2" w14:textId="49D3B06F" w:rsidR="004D6DBD" w:rsidRPr="005769AC" w:rsidRDefault="004D6DBD" w:rsidP="004D6DBD">
      <w:pPr>
        <w:spacing w:after="160" w:line="278" w:lineRule="auto"/>
        <w:rPr>
          <w:rFonts w:ascii="Aptos Display" w:eastAsia="Aptos" w:hAnsi="Aptos Display" w:cs="Times New Roman"/>
          <w:kern w:val="2"/>
          <w:lang w:val="en-GB"/>
          <w14:ligatures w14:val="standardContextual"/>
        </w:rPr>
      </w:pPr>
      <w:r w:rsidRPr="005769AC">
        <w:rPr>
          <w:rFonts w:ascii="Aptos Display" w:eastAsia="Aptos" w:hAnsi="Aptos Display" w:cs="Times New Roman"/>
          <w:kern w:val="2"/>
          <w:lang w:val="en-GB"/>
          <w14:ligatures w14:val="standardContextual"/>
        </w:rPr>
        <w:t>The successful candidate will be a commercially driven professional with strong relationship-building skills and an interest in working within the global media and entertainment sector.</w:t>
      </w:r>
    </w:p>
    <w:p w14:paraId="2021AE24" w14:textId="78985F4D" w:rsidR="004D6DBD" w:rsidRPr="005769AC" w:rsidRDefault="004D6DBD" w:rsidP="004D6DBD">
      <w:pPr>
        <w:spacing w:after="160" w:line="278" w:lineRule="auto"/>
        <w:rPr>
          <w:rFonts w:ascii="Aptos Display" w:eastAsia="Aptos" w:hAnsi="Aptos Display" w:cs="Times New Roman"/>
          <w:kern w:val="2"/>
          <w:lang w:val="en-GB"/>
          <w14:ligatures w14:val="standardContextual"/>
        </w:rPr>
      </w:pPr>
      <w:r w:rsidRPr="005769AC">
        <w:rPr>
          <w:rFonts w:ascii="Aptos Display" w:eastAsia="Aptos" w:hAnsi="Aptos Display" w:cs="Times New Roman"/>
          <w:kern w:val="2"/>
          <w:lang w:val="en-GB"/>
          <w14:ligatures w14:val="standardContextual"/>
        </w:rPr>
        <w:t>They will demonstrate proven experience in business development, sales, or commercial strategy, with the ability to identify new opportunities, negotiate effectively, and deliver measurable revenue growth. Strong communication skills, commercial awareness, and confidence working with senior stakeholders are essential.</w:t>
      </w:r>
    </w:p>
    <w:p w14:paraId="3BEC71B0" w14:textId="4559C685" w:rsidR="004D6DBD" w:rsidRPr="005769AC" w:rsidRDefault="004D6DBD" w:rsidP="004D6DBD">
      <w:pPr>
        <w:spacing w:after="160" w:line="278" w:lineRule="auto"/>
        <w:rPr>
          <w:rFonts w:ascii="Aptos Display" w:eastAsia="Aptos" w:hAnsi="Aptos Display" w:cs="Times New Roman"/>
          <w:kern w:val="2"/>
          <w:lang w:val="en-GB"/>
          <w14:ligatures w14:val="standardContextual"/>
        </w:rPr>
      </w:pPr>
      <w:r w:rsidRPr="005769AC">
        <w:rPr>
          <w:rFonts w:ascii="Aptos Display" w:eastAsia="Aptos" w:hAnsi="Aptos Display" w:cs="Times New Roman"/>
          <w:kern w:val="2"/>
          <w:lang w:val="en-GB"/>
          <w14:ligatures w14:val="standardContextual"/>
        </w:rPr>
        <w:t>The role requires a proactive, organised, and adaptable individual who is comfortable working across international markets, managing multiple priorities, and collaborating with internal teams. A strategic mindset, analytical approach, and willingness to travel are key to success in this position.</w:t>
      </w:r>
    </w:p>
    <w:p w14:paraId="5E5003C3" w14:textId="77777777" w:rsidR="004D6DBD" w:rsidRPr="00B62DDF" w:rsidRDefault="004D6DBD" w:rsidP="00B62DDF">
      <w:pPr>
        <w:spacing w:after="160" w:line="278" w:lineRule="auto"/>
        <w:rPr>
          <w:rFonts w:ascii="Aptos Display" w:eastAsia="Aptos" w:hAnsi="Aptos Display" w:cs="Times New Roman"/>
          <w:kern w:val="2"/>
          <w:lang w:val="en-GB"/>
          <w14:ligatures w14:val="standardContextual"/>
        </w:rPr>
      </w:pPr>
    </w:p>
    <w:tbl>
      <w:tblPr>
        <w:tblStyle w:val="PlainTable11"/>
        <w:tblW w:w="0" w:type="auto"/>
        <w:tblLook w:val="0420" w:firstRow="1" w:lastRow="0" w:firstColumn="0" w:lastColumn="0" w:noHBand="0" w:noVBand="1"/>
      </w:tblPr>
      <w:tblGrid>
        <w:gridCol w:w="6516"/>
        <w:gridCol w:w="1234"/>
        <w:gridCol w:w="1266"/>
      </w:tblGrid>
      <w:tr w:rsidR="00B62DDF" w:rsidRPr="00B62DDF" w14:paraId="64DAC247" w14:textId="77777777" w:rsidTr="004D6DBD">
        <w:trPr>
          <w:cnfStyle w:val="100000000000" w:firstRow="1" w:lastRow="0" w:firstColumn="0" w:lastColumn="0" w:oddVBand="0" w:evenVBand="0" w:oddHBand="0" w:evenHBand="0" w:firstRowFirstColumn="0" w:firstRowLastColumn="0" w:lastRowFirstColumn="0" w:lastRowLastColumn="0"/>
        </w:trPr>
        <w:tc>
          <w:tcPr>
            <w:tcW w:w="6516" w:type="dxa"/>
          </w:tcPr>
          <w:p w14:paraId="57903602" w14:textId="77777777" w:rsidR="00B62DDF" w:rsidRPr="00B62DDF" w:rsidRDefault="00B62DDF" w:rsidP="00B62DDF">
            <w:pPr>
              <w:spacing w:after="160" w:line="278" w:lineRule="auto"/>
              <w:rPr>
                <w:rFonts w:ascii="Aptos Display" w:eastAsia="Aptos" w:hAnsi="Aptos Display" w:cs="Times New Roman"/>
                <w:lang w:val="en-GB"/>
              </w:rPr>
            </w:pPr>
            <w:r w:rsidRPr="00B62DDF">
              <w:rPr>
                <w:rFonts w:ascii="Aptos Display" w:eastAsia="Aptos" w:hAnsi="Aptos Display" w:cs="Times New Roman"/>
                <w:lang w:val="en-GB"/>
              </w:rPr>
              <w:lastRenderedPageBreak/>
              <w:t>Criteria</w:t>
            </w:r>
          </w:p>
        </w:tc>
        <w:tc>
          <w:tcPr>
            <w:tcW w:w="1234" w:type="dxa"/>
          </w:tcPr>
          <w:p w14:paraId="5274D75F" w14:textId="77777777" w:rsidR="00B62DDF" w:rsidRPr="00B62DDF" w:rsidRDefault="00B62DDF" w:rsidP="00B62DDF">
            <w:pPr>
              <w:spacing w:after="160" w:line="278" w:lineRule="auto"/>
              <w:rPr>
                <w:rFonts w:ascii="Aptos Display" w:eastAsia="Aptos" w:hAnsi="Aptos Display" w:cs="Times New Roman"/>
                <w:lang w:val="en-GB"/>
              </w:rPr>
            </w:pPr>
            <w:r w:rsidRPr="00B62DDF">
              <w:rPr>
                <w:rFonts w:ascii="Aptos Display" w:eastAsia="Aptos" w:hAnsi="Aptos Display" w:cs="Times New Roman"/>
                <w:lang w:val="en-GB"/>
              </w:rPr>
              <w:t>Essential</w:t>
            </w:r>
          </w:p>
        </w:tc>
        <w:tc>
          <w:tcPr>
            <w:tcW w:w="1266" w:type="dxa"/>
          </w:tcPr>
          <w:p w14:paraId="67773FE2" w14:textId="77777777" w:rsidR="00B62DDF" w:rsidRPr="00B62DDF" w:rsidRDefault="00B62DDF" w:rsidP="00B62DDF">
            <w:pPr>
              <w:spacing w:after="160" w:line="278" w:lineRule="auto"/>
              <w:rPr>
                <w:rFonts w:ascii="Aptos Display" w:eastAsia="Aptos" w:hAnsi="Aptos Display" w:cs="Times New Roman"/>
                <w:lang w:val="en-GB"/>
              </w:rPr>
            </w:pPr>
            <w:r w:rsidRPr="00B62DDF">
              <w:rPr>
                <w:rFonts w:ascii="Aptos Display" w:eastAsia="Aptos" w:hAnsi="Aptos Display" w:cs="Times New Roman"/>
                <w:lang w:val="en-GB"/>
              </w:rPr>
              <w:t>Desirable</w:t>
            </w:r>
          </w:p>
        </w:tc>
      </w:tr>
      <w:tr w:rsidR="004D6DBD" w:rsidRPr="005769AC" w14:paraId="719D712C" w14:textId="77777777" w:rsidTr="004D6DBD">
        <w:trPr>
          <w:cnfStyle w:val="000000100000" w:firstRow="0" w:lastRow="0" w:firstColumn="0" w:lastColumn="0" w:oddVBand="0" w:evenVBand="0" w:oddHBand="1" w:evenHBand="0" w:firstRowFirstColumn="0" w:firstRowLastColumn="0" w:lastRowFirstColumn="0" w:lastRowLastColumn="0"/>
        </w:trPr>
        <w:tc>
          <w:tcPr>
            <w:tcW w:w="6516" w:type="dxa"/>
          </w:tcPr>
          <w:p w14:paraId="375BFD54" w14:textId="76366BEB" w:rsidR="00B62DDF" w:rsidRPr="00B62DDF" w:rsidRDefault="004D6DBD" w:rsidP="00B62DDF">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Proven experience in business development, sales, or commercial management within media and entertainment, or extensive business development experience within professional services with a strong interest in the creative sector.</w:t>
            </w:r>
          </w:p>
        </w:tc>
        <w:tc>
          <w:tcPr>
            <w:tcW w:w="1234" w:type="dxa"/>
          </w:tcPr>
          <w:p w14:paraId="5F1249B1" w14:textId="4FAB19F9" w:rsidR="00B62DDF" w:rsidRPr="00B62DDF" w:rsidRDefault="005769AC" w:rsidP="005769AC">
            <w:pPr>
              <w:spacing w:after="160"/>
              <w:jc w:val="center"/>
              <w:rPr>
                <w:rFonts w:ascii="Aptos Display" w:eastAsia="Aptos" w:hAnsi="Aptos Display" w:cs="Times New Roman"/>
                <w:b/>
                <w:bCs/>
                <w:sz w:val="36"/>
                <w:szCs w:val="36"/>
                <w:lang w:val="en-GB"/>
              </w:rPr>
            </w:pPr>
            <w:r w:rsidRPr="005769AC">
              <w:rPr>
                <w:rFonts w:ascii="Aptos Display" w:eastAsia="Aptos" w:hAnsi="Aptos Display" w:cs="Times New Roman"/>
                <w:b/>
                <w:bCs/>
                <w:sz w:val="36"/>
                <w:szCs w:val="36"/>
                <w:lang w:val="en-GB"/>
              </w:rPr>
              <w:t>✓</w:t>
            </w:r>
          </w:p>
        </w:tc>
        <w:tc>
          <w:tcPr>
            <w:tcW w:w="1266" w:type="dxa"/>
          </w:tcPr>
          <w:p w14:paraId="5BA204C2" w14:textId="77777777" w:rsidR="00B62DDF" w:rsidRPr="00B62DDF" w:rsidRDefault="00B62DDF" w:rsidP="00B62DDF">
            <w:pPr>
              <w:spacing w:after="160" w:line="278" w:lineRule="auto"/>
              <w:rPr>
                <w:rFonts w:ascii="Aptos Display" w:eastAsia="Aptos" w:hAnsi="Aptos Display" w:cs="Times New Roman"/>
                <w:lang w:val="en-GB"/>
              </w:rPr>
            </w:pPr>
          </w:p>
        </w:tc>
      </w:tr>
      <w:tr w:rsidR="00B62DDF" w:rsidRPr="00B62DDF" w14:paraId="3FD43BBE" w14:textId="77777777" w:rsidTr="004D6DBD">
        <w:tc>
          <w:tcPr>
            <w:tcW w:w="6516" w:type="dxa"/>
          </w:tcPr>
          <w:p w14:paraId="400B9800" w14:textId="643C076A" w:rsidR="00B62DDF" w:rsidRPr="00B62DDF" w:rsidRDefault="004D6DBD" w:rsidP="00B62DDF">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S</w:t>
            </w:r>
            <w:r w:rsidRPr="005769AC">
              <w:rPr>
                <w:rFonts w:ascii="Aptos Display" w:eastAsia="Aptos" w:hAnsi="Aptos Display" w:cs="Times New Roman"/>
                <w:lang w:val="en-GB"/>
              </w:rPr>
              <w:t>trong commercial acumen with the ability to identify and capitalise on new opportunities.</w:t>
            </w:r>
          </w:p>
        </w:tc>
        <w:tc>
          <w:tcPr>
            <w:tcW w:w="1234" w:type="dxa"/>
          </w:tcPr>
          <w:p w14:paraId="17D30AF3" w14:textId="12142C01" w:rsidR="00B62DDF" w:rsidRPr="00B62DDF"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c>
          <w:tcPr>
            <w:tcW w:w="1266" w:type="dxa"/>
          </w:tcPr>
          <w:p w14:paraId="1657C2AE" w14:textId="77777777" w:rsidR="00B62DDF" w:rsidRPr="00B62DDF" w:rsidRDefault="00B62DDF" w:rsidP="00B62DDF">
            <w:pPr>
              <w:spacing w:after="160" w:line="278" w:lineRule="auto"/>
              <w:rPr>
                <w:rFonts w:ascii="Aptos Display" w:eastAsia="Aptos" w:hAnsi="Aptos Display" w:cs="Times New Roman"/>
                <w:lang w:val="en-GB"/>
              </w:rPr>
            </w:pPr>
          </w:p>
        </w:tc>
      </w:tr>
      <w:tr w:rsidR="004D6DBD" w:rsidRPr="005769AC" w14:paraId="5B2C682E" w14:textId="77777777" w:rsidTr="004D6DBD">
        <w:trPr>
          <w:cnfStyle w:val="000000100000" w:firstRow="0" w:lastRow="0" w:firstColumn="0" w:lastColumn="0" w:oddVBand="0" w:evenVBand="0" w:oddHBand="1" w:evenHBand="0" w:firstRowFirstColumn="0" w:firstRowLastColumn="0" w:lastRowFirstColumn="0" w:lastRowLastColumn="0"/>
        </w:trPr>
        <w:tc>
          <w:tcPr>
            <w:tcW w:w="6516" w:type="dxa"/>
          </w:tcPr>
          <w:p w14:paraId="4C04BA25" w14:textId="4926DF6B" w:rsidR="00B62DDF" w:rsidRPr="00B62DDF" w:rsidRDefault="004D6DBD" w:rsidP="00B62DDF">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Excellent communication, negotiation, and interpersonal skills.</w:t>
            </w:r>
          </w:p>
        </w:tc>
        <w:tc>
          <w:tcPr>
            <w:tcW w:w="1234" w:type="dxa"/>
          </w:tcPr>
          <w:p w14:paraId="6C65FA46" w14:textId="75FD2069" w:rsidR="00B62DDF" w:rsidRPr="00B62DDF"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c>
          <w:tcPr>
            <w:tcW w:w="1266" w:type="dxa"/>
          </w:tcPr>
          <w:p w14:paraId="1F3F51A8" w14:textId="77777777" w:rsidR="00B62DDF" w:rsidRPr="00B62DDF" w:rsidRDefault="00B62DDF" w:rsidP="00B62DDF">
            <w:pPr>
              <w:spacing w:after="160" w:line="278" w:lineRule="auto"/>
              <w:rPr>
                <w:rFonts w:ascii="Aptos Display" w:eastAsia="Aptos" w:hAnsi="Aptos Display" w:cs="Times New Roman"/>
                <w:lang w:val="en-GB"/>
              </w:rPr>
            </w:pPr>
          </w:p>
        </w:tc>
      </w:tr>
    </w:tbl>
    <w:p w14:paraId="178570EE" w14:textId="77777777" w:rsidR="00B62DDF" w:rsidRDefault="00B62DDF" w:rsidP="00B62DDF">
      <w:pPr>
        <w:spacing w:after="160" w:line="278" w:lineRule="auto"/>
        <w:rPr>
          <w:rFonts w:ascii="Aptos Display" w:eastAsia="Aptos" w:hAnsi="Aptos Display" w:cs="Times New Roman"/>
          <w:kern w:val="2"/>
          <w:lang w:val="en-GB"/>
          <w14:ligatures w14:val="standardContextual"/>
        </w:rPr>
      </w:pPr>
    </w:p>
    <w:p w14:paraId="3C855FF3" w14:textId="77777777" w:rsidR="00B62DDF" w:rsidRDefault="00B62DDF" w:rsidP="00B62DDF">
      <w:pPr>
        <w:spacing w:after="160" w:line="278" w:lineRule="auto"/>
        <w:rPr>
          <w:rFonts w:ascii="Aptos Display" w:eastAsia="Aptos" w:hAnsi="Aptos Display" w:cs="Times New Roman"/>
          <w:kern w:val="2"/>
          <w:lang w:val="en-GB"/>
          <w14:ligatures w14:val="standardContextual"/>
        </w:rPr>
      </w:pPr>
    </w:p>
    <w:p w14:paraId="64B5B7B3" w14:textId="77777777" w:rsidR="00B62DDF" w:rsidRDefault="00B62DDF" w:rsidP="00B62DDF">
      <w:pPr>
        <w:spacing w:after="160" w:line="278" w:lineRule="auto"/>
        <w:rPr>
          <w:rFonts w:ascii="Aptos Display" w:eastAsia="Aptos" w:hAnsi="Aptos Display" w:cs="Times New Roman"/>
          <w:kern w:val="2"/>
          <w:lang w:val="en-GB"/>
          <w14:ligatures w14:val="standardContextual"/>
        </w:rPr>
      </w:pPr>
    </w:p>
    <w:tbl>
      <w:tblPr>
        <w:tblStyle w:val="PlainTable11"/>
        <w:tblW w:w="0" w:type="auto"/>
        <w:tblLook w:val="0420" w:firstRow="1" w:lastRow="0" w:firstColumn="0" w:lastColumn="0" w:noHBand="0" w:noVBand="1"/>
      </w:tblPr>
      <w:tblGrid>
        <w:gridCol w:w="6516"/>
        <w:gridCol w:w="1234"/>
        <w:gridCol w:w="1266"/>
      </w:tblGrid>
      <w:tr w:rsidR="005769AC" w:rsidRPr="00B62DDF" w14:paraId="02D22C00" w14:textId="77777777" w:rsidTr="003C7533">
        <w:trPr>
          <w:cnfStyle w:val="100000000000" w:firstRow="1" w:lastRow="0" w:firstColumn="0" w:lastColumn="0" w:oddVBand="0" w:evenVBand="0" w:oddHBand="0" w:evenHBand="0" w:firstRowFirstColumn="0" w:firstRowLastColumn="0" w:lastRowFirstColumn="0" w:lastRowLastColumn="0"/>
        </w:trPr>
        <w:tc>
          <w:tcPr>
            <w:tcW w:w="6516" w:type="dxa"/>
          </w:tcPr>
          <w:p w14:paraId="1D48C721" w14:textId="77777777" w:rsidR="00B62DDF" w:rsidRPr="00B62DDF" w:rsidRDefault="005769AC" w:rsidP="003C7533">
            <w:pPr>
              <w:spacing w:after="160" w:line="278" w:lineRule="auto"/>
              <w:rPr>
                <w:rFonts w:ascii="Aptos Display" w:eastAsia="Aptos" w:hAnsi="Aptos Display" w:cs="Times New Roman"/>
                <w:b w:val="0"/>
                <w:bCs w:val="0"/>
                <w:lang w:val="en-GB"/>
              </w:rPr>
            </w:pPr>
            <w:r w:rsidRPr="005769AC">
              <w:rPr>
                <w:rFonts w:ascii="Aptos Display" w:eastAsia="Aptos" w:hAnsi="Aptos Display" w:cs="Times New Roman"/>
                <w:b w:val="0"/>
                <w:bCs w:val="0"/>
                <w:lang w:val="en-GB"/>
              </w:rPr>
              <w:t>Strategic mindset with strong analytical and problem-solving abilities.</w:t>
            </w:r>
          </w:p>
        </w:tc>
        <w:tc>
          <w:tcPr>
            <w:tcW w:w="1234" w:type="dxa"/>
          </w:tcPr>
          <w:p w14:paraId="0C0BF15E" w14:textId="2A11AB67" w:rsidR="00B62DDF" w:rsidRPr="00B62DDF"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val="0"/>
                <w:bCs w:val="0"/>
                <w:sz w:val="36"/>
                <w:szCs w:val="36"/>
                <w:lang w:val="en-GB"/>
              </w:rPr>
              <w:t>✓</w:t>
            </w:r>
          </w:p>
        </w:tc>
        <w:tc>
          <w:tcPr>
            <w:tcW w:w="1266" w:type="dxa"/>
          </w:tcPr>
          <w:p w14:paraId="4137555A" w14:textId="77777777" w:rsidR="00B62DDF" w:rsidRPr="00B62DDF" w:rsidRDefault="00B62DDF" w:rsidP="005769AC">
            <w:pPr>
              <w:spacing w:after="160" w:line="278" w:lineRule="auto"/>
              <w:jc w:val="center"/>
              <w:rPr>
                <w:rFonts w:ascii="Aptos Display" w:eastAsia="Aptos" w:hAnsi="Aptos Display" w:cs="Times New Roman"/>
                <w:lang w:val="en-GB"/>
              </w:rPr>
            </w:pPr>
          </w:p>
        </w:tc>
      </w:tr>
      <w:tr w:rsidR="005769AC" w:rsidRPr="005769AC" w14:paraId="169CAE05" w14:textId="77777777" w:rsidTr="003C7533">
        <w:trPr>
          <w:cnfStyle w:val="000000100000" w:firstRow="0" w:lastRow="0" w:firstColumn="0" w:lastColumn="0" w:oddVBand="0" w:evenVBand="0" w:oddHBand="1" w:evenHBand="0" w:firstRowFirstColumn="0" w:firstRowLastColumn="0" w:lastRowFirstColumn="0" w:lastRowLastColumn="0"/>
        </w:trPr>
        <w:tc>
          <w:tcPr>
            <w:tcW w:w="6516" w:type="dxa"/>
          </w:tcPr>
          <w:p w14:paraId="53EEA85B" w14:textId="77777777" w:rsidR="005769AC" w:rsidRPr="005769AC" w:rsidRDefault="005769AC" w:rsidP="003C7533">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Willingness and ability to travel internationally as required.</w:t>
            </w:r>
          </w:p>
        </w:tc>
        <w:tc>
          <w:tcPr>
            <w:tcW w:w="1234" w:type="dxa"/>
          </w:tcPr>
          <w:p w14:paraId="05BD9949" w14:textId="4C72DF22" w:rsidR="005769AC" w:rsidRPr="005769AC"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c>
          <w:tcPr>
            <w:tcW w:w="1266" w:type="dxa"/>
          </w:tcPr>
          <w:p w14:paraId="55AE310D" w14:textId="77777777" w:rsidR="005769AC" w:rsidRPr="005769AC" w:rsidRDefault="005769AC" w:rsidP="005769AC">
            <w:pPr>
              <w:spacing w:after="160" w:line="278" w:lineRule="auto"/>
              <w:jc w:val="center"/>
              <w:rPr>
                <w:rFonts w:ascii="Aptos Display" w:eastAsia="Aptos" w:hAnsi="Aptos Display" w:cs="Times New Roman"/>
                <w:lang w:val="en-GB"/>
              </w:rPr>
            </w:pPr>
          </w:p>
        </w:tc>
      </w:tr>
      <w:tr w:rsidR="005769AC" w:rsidRPr="005769AC" w14:paraId="237C4900" w14:textId="77777777" w:rsidTr="003C7533">
        <w:tc>
          <w:tcPr>
            <w:tcW w:w="6516" w:type="dxa"/>
          </w:tcPr>
          <w:p w14:paraId="13CCB7AE" w14:textId="77777777" w:rsidR="005769AC" w:rsidRPr="005769AC" w:rsidRDefault="005769AC" w:rsidP="003C7533">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High level of organisation, self-motivation, and ability to manage multiple priorities.</w:t>
            </w:r>
          </w:p>
        </w:tc>
        <w:tc>
          <w:tcPr>
            <w:tcW w:w="1234" w:type="dxa"/>
          </w:tcPr>
          <w:p w14:paraId="2FAF5B17" w14:textId="6366D19C" w:rsidR="005769AC" w:rsidRPr="005769AC"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c>
          <w:tcPr>
            <w:tcW w:w="1266" w:type="dxa"/>
          </w:tcPr>
          <w:p w14:paraId="754642C4" w14:textId="77777777" w:rsidR="005769AC" w:rsidRPr="005769AC" w:rsidRDefault="005769AC" w:rsidP="005769AC">
            <w:pPr>
              <w:spacing w:after="160" w:line="278" w:lineRule="auto"/>
              <w:jc w:val="center"/>
              <w:rPr>
                <w:rFonts w:ascii="Aptos Display" w:eastAsia="Aptos" w:hAnsi="Aptos Display" w:cs="Times New Roman"/>
                <w:lang w:val="en-GB"/>
              </w:rPr>
            </w:pPr>
          </w:p>
        </w:tc>
      </w:tr>
      <w:tr w:rsidR="005769AC" w:rsidRPr="005769AC" w14:paraId="163FA68A" w14:textId="77777777" w:rsidTr="003C7533">
        <w:trPr>
          <w:cnfStyle w:val="000000100000" w:firstRow="0" w:lastRow="0" w:firstColumn="0" w:lastColumn="0" w:oddVBand="0" w:evenVBand="0" w:oddHBand="1" w:evenHBand="0" w:firstRowFirstColumn="0" w:firstRowLastColumn="0" w:lastRowFirstColumn="0" w:lastRowLastColumn="0"/>
        </w:trPr>
        <w:tc>
          <w:tcPr>
            <w:tcW w:w="6516" w:type="dxa"/>
          </w:tcPr>
          <w:p w14:paraId="720938C6" w14:textId="77777777" w:rsidR="005769AC" w:rsidRPr="005769AC" w:rsidRDefault="005769AC" w:rsidP="003C7533">
            <w:pPr>
              <w:spacing w:after="160" w:line="278" w:lineRule="auto"/>
              <w:rPr>
                <w:rFonts w:ascii="Aptos Display" w:eastAsia="Aptos" w:hAnsi="Aptos Display" w:cs="Times New Roman"/>
                <w:lang w:val="en-GB"/>
              </w:rPr>
            </w:pPr>
            <w:proofErr w:type="gramStart"/>
            <w:r w:rsidRPr="005769AC">
              <w:rPr>
                <w:rFonts w:ascii="Aptos Display" w:eastAsia="Aptos" w:hAnsi="Aptos Display" w:cs="Times New Roman"/>
                <w:lang w:val="en-GB"/>
              </w:rPr>
              <w:t>Bachelor’s degree in Business</w:t>
            </w:r>
            <w:proofErr w:type="gramEnd"/>
            <w:r w:rsidRPr="005769AC">
              <w:rPr>
                <w:rFonts w:ascii="Aptos Display" w:eastAsia="Aptos" w:hAnsi="Aptos Display" w:cs="Times New Roman"/>
                <w:lang w:val="en-GB"/>
              </w:rPr>
              <w:t>, Media, Marketing, or a related field.</w:t>
            </w:r>
          </w:p>
        </w:tc>
        <w:tc>
          <w:tcPr>
            <w:tcW w:w="1234" w:type="dxa"/>
          </w:tcPr>
          <w:p w14:paraId="66D3F179" w14:textId="77777777" w:rsidR="005769AC" w:rsidRPr="005769AC" w:rsidRDefault="005769AC" w:rsidP="005769AC">
            <w:pPr>
              <w:spacing w:after="160" w:line="278" w:lineRule="auto"/>
              <w:jc w:val="center"/>
              <w:rPr>
                <w:rFonts w:ascii="Aptos Display" w:eastAsia="Aptos" w:hAnsi="Aptos Display" w:cs="Times New Roman"/>
                <w:lang w:val="en-GB"/>
              </w:rPr>
            </w:pPr>
          </w:p>
        </w:tc>
        <w:tc>
          <w:tcPr>
            <w:tcW w:w="1266" w:type="dxa"/>
          </w:tcPr>
          <w:p w14:paraId="6BE39E5F" w14:textId="61555194" w:rsidR="005769AC" w:rsidRPr="005769AC"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r>
      <w:tr w:rsidR="005769AC" w:rsidRPr="005769AC" w14:paraId="17C34F54" w14:textId="77777777" w:rsidTr="003C7533">
        <w:tc>
          <w:tcPr>
            <w:tcW w:w="6516" w:type="dxa"/>
          </w:tcPr>
          <w:p w14:paraId="22E4B1B5" w14:textId="77777777" w:rsidR="005769AC" w:rsidRPr="005769AC" w:rsidRDefault="005769AC" w:rsidP="003C7533">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Advanced qualifications relevant to commercial management or strategy.</w:t>
            </w:r>
          </w:p>
        </w:tc>
        <w:tc>
          <w:tcPr>
            <w:tcW w:w="1234" w:type="dxa"/>
          </w:tcPr>
          <w:p w14:paraId="3A8241B9" w14:textId="77777777" w:rsidR="005769AC" w:rsidRPr="005769AC" w:rsidRDefault="005769AC" w:rsidP="005769AC">
            <w:pPr>
              <w:spacing w:after="160" w:line="278" w:lineRule="auto"/>
              <w:jc w:val="center"/>
              <w:rPr>
                <w:rFonts w:ascii="Aptos Display" w:eastAsia="Aptos" w:hAnsi="Aptos Display" w:cs="Times New Roman"/>
                <w:lang w:val="en-GB"/>
              </w:rPr>
            </w:pPr>
          </w:p>
        </w:tc>
        <w:tc>
          <w:tcPr>
            <w:tcW w:w="1266" w:type="dxa"/>
          </w:tcPr>
          <w:p w14:paraId="32202F4C" w14:textId="6447689E" w:rsidR="005769AC" w:rsidRPr="005769AC"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r>
      <w:tr w:rsidR="005769AC" w:rsidRPr="005769AC" w14:paraId="489AA320" w14:textId="77777777" w:rsidTr="003C7533">
        <w:trPr>
          <w:cnfStyle w:val="000000100000" w:firstRow="0" w:lastRow="0" w:firstColumn="0" w:lastColumn="0" w:oddVBand="0" w:evenVBand="0" w:oddHBand="1" w:evenHBand="0" w:firstRowFirstColumn="0" w:firstRowLastColumn="0" w:lastRowFirstColumn="0" w:lastRowLastColumn="0"/>
        </w:trPr>
        <w:tc>
          <w:tcPr>
            <w:tcW w:w="6516" w:type="dxa"/>
          </w:tcPr>
          <w:p w14:paraId="3AC6FF64" w14:textId="77777777" w:rsidR="005769AC" w:rsidRPr="005769AC" w:rsidRDefault="005769AC" w:rsidP="003C7533">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Established international industry network.</w:t>
            </w:r>
          </w:p>
        </w:tc>
        <w:tc>
          <w:tcPr>
            <w:tcW w:w="1234" w:type="dxa"/>
          </w:tcPr>
          <w:p w14:paraId="7F4069CE" w14:textId="77777777" w:rsidR="005769AC" w:rsidRPr="005769AC" w:rsidRDefault="005769AC" w:rsidP="005769AC">
            <w:pPr>
              <w:spacing w:after="160" w:line="278" w:lineRule="auto"/>
              <w:jc w:val="center"/>
              <w:rPr>
                <w:rFonts w:ascii="Aptos Display" w:eastAsia="Aptos" w:hAnsi="Aptos Display" w:cs="Times New Roman"/>
                <w:lang w:val="en-GB"/>
              </w:rPr>
            </w:pPr>
          </w:p>
        </w:tc>
        <w:tc>
          <w:tcPr>
            <w:tcW w:w="1266" w:type="dxa"/>
          </w:tcPr>
          <w:p w14:paraId="6527F2CE" w14:textId="1993E332" w:rsidR="005769AC" w:rsidRPr="005769AC"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r>
      <w:tr w:rsidR="005769AC" w:rsidRPr="005769AC" w14:paraId="29EEA506" w14:textId="77777777" w:rsidTr="003C7533">
        <w:tc>
          <w:tcPr>
            <w:tcW w:w="6516" w:type="dxa"/>
          </w:tcPr>
          <w:p w14:paraId="6F70D7BE" w14:textId="77777777" w:rsidR="005769AC" w:rsidRPr="005769AC" w:rsidRDefault="005769AC" w:rsidP="003C7533">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Experience working across multiple global markets.</w:t>
            </w:r>
          </w:p>
        </w:tc>
        <w:tc>
          <w:tcPr>
            <w:tcW w:w="1234" w:type="dxa"/>
          </w:tcPr>
          <w:p w14:paraId="57117B0C" w14:textId="77777777" w:rsidR="005769AC" w:rsidRPr="005769AC" w:rsidRDefault="005769AC" w:rsidP="005769AC">
            <w:pPr>
              <w:spacing w:after="160" w:line="278" w:lineRule="auto"/>
              <w:jc w:val="center"/>
              <w:rPr>
                <w:rFonts w:ascii="Aptos Display" w:eastAsia="Aptos" w:hAnsi="Aptos Display" w:cs="Times New Roman"/>
                <w:lang w:val="en-GB"/>
              </w:rPr>
            </w:pPr>
          </w:p>
        </w:tc>
        <w:tc>
          <w:tcPr>
            <w:tcW w:w="1266" w:type="dxa"/>
          </w:tcPr>
          <w:p w14:paraId="54AA7245" w14:textId="53522654" w:rsidR="005769AC" w:rsidRPr="005769AC"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r>
      <w:tr w:rsidR="005769AC" w:rsidRPr="005769AC" w14:paraId="6C45B0EB" w14:textId="77777777" w:rsidTr="003C7533">
        <w:trPr>
          <w:cnfStyle w:val="000000100000" w:firstRow="0" w:lastRow="0" w:firstColumn="0" w:lastColumn="0" w:oddVBand="0" w:evenVBand="0" w:oddHBand="1" w:evenHBand="0" w:firstRowFirstColumn="0" w:firstRowLastColumn="0" w:lastRowFirstColumn="0" w:lastRowLastColumn="0"/>
        </w:trPr>
        <w:tc>
          <w:tcPr>
            <w:tcW w:w="6516" w:type="dxa"/>
          </w:tcPr>
          <w:p w14:paraId="433D967F" w14:textId="77777777" w:rsidR="005769AC" w:rsidRPr="005769AC" w:rsidRDefault="005769AC" w:rsidP="003C7533">
            <w:pPr>
              <w:spacing w:after="160" w:line="278" w:lineRule="auto"/>
              <w:rPr>
                <w:rFonts w:ascii="Aptos Display" w:eastAsia="Aptos" w:hAnsi="Aptos Display" w:cs="Times New Roman"/>
                <w:lang w:val="en-GB"/>
              </w:rPr>
            </w:pPr>
            <w:r w:rsidRPr="005769AC">
              <w:rPr>
                <w:rFonts w:ascii="Aptos Display" w:eastAsia="Aptos" w:hAnsi="Aptos Display" w:cs="Times New Roman"/>
                <w:lang w:val="en-GB"/>
              </w:rPr>
              <w:t>Proficiency in CRM platforms and familiarity with digital media technologies.</w:t>
            </w:r>
          </w:p>
        </w:tc>
        <w:tc>
          <w:tcPr>
            <w:tcW w:w="1234" w:type="dxa"/>
          </w:tcPr>
          <w:p w14:paraId="2CC34C45" w14:textId="77777777" w:rsidR="005769AC" w:rsidRPr="005769AC" w:rsidRDefault="005769AC" w:rsidP="005769AC">
            <w:pPr>
              <w:spacing w:after="160" w:line="278" w:lineRule="auto"/>
              <w:jc w:val="center"/>
              <w:rPr>
                <w:rFonts w:ascii="Aptos Display" w:eastAsia="Aptos" w:hAnsi="Aptos Display" w:cs="Times New Roman"/>
                <w:lang w:val="en-GB"/>
              </w:rPr>
            </w:pPr>
          </w:p>
        </w:tc>
        <w:tc>
          <w:tcPr>
            <w:tcW w:w="1266" w:type="dxa"/>
          </w:tcPr>
          <w:p w14:paraId="5B51CD81" w14:textId="669FD79D" w:rsidR="005769AC" w:rsidRPr="005769AC" w:rsidRDefault="005769AC" w:rsidP="005769AC">
            <w:pPr>
              <w:spacing w:after="160" w:line="278" w:lineRule="auto"/>
              <w:jc w:val="center"/>
              <w:rPr>
                <w:rFonts w:ascii="Aptos Display" w:eastAsia="Aptos" w:hAnsi="Aptos Display" w:cs="Times New Roman"/>
                <w:lang w:val="en-GB"/>
              </w:rPr>
            </w:pPr>
            <w:r w:rsidRPr="005769AC">
              <w:rPr>
                <w:rFonts w:ascii="Aptos Display" w:eastAsia="Aptos" w:hAnsi="Aptos Display" w:cs="Times New Roman"/>
                <w:b/>
                <w:bCs/>
                <w:sz w:val="36"/>
                <w:szCs w:val="36"/>
                <w:lang w:val="en-GB"/>
              </w:rPr>
              <w:t>✓</w:t>
            </w:r>
          </w:p>
        </w:tc>
      </w:tr>
    </w:tbl>
    <w:p w14:paraId="78EB12C8" w14:textId="77777777" w:rsidR="00B62DDF" w:rsidRDefault="00B62DDF" w:rsidP="00A50B7C">
      <w:pPr>
        <w:jc w:val="both"/>
        <w:rPr>
          <w:rFonts w:ascii="Aptos Display" w:hAnsi="Aptos Display"/>
        </w:rPr>
      </w:pPr>
    </w:p>
    <w:p w14:paraId="1D978AEE" w14:textId="77777777" w:rsidR="005769AC" w:rsidRPr="005769AC" w:rsidRDefault="005769AC" w:rsidP="00A50B7C">
      <w:pPr>
        <w:jc w:val="both"/>
        <w:rPr>
          <w:rFonts w:ascii="Aptos Display" w:hAnsi="Aptos Display"/>
          <w:sz w:val="23"/>
          <w:szCs w:val="23"/>
        </w:rPr>
      </w:pPr>
    </w:p>
    <w:p w14:paraId="6289C2CD" w14:textId="18963679" w:rsidR="009E1D29" w:rsidRPr="005769AC" w:rsidRDefault="009E1D29" w:rsidP="00A50B7C">
      <w:pPr>
        <w:spacing w:line="240" w:lineRule="atLeast"/>
        <w:jc w:val="both"/>
        <w:rPr>
          <w:rFonts w:ascii="Aptos Display" w:eastAsia="Times New Roman" w:hAnsi="Aptos Display" w:cs="Times New Roman"/>
          <w:snapToGrid w:val="0"/>
          <w:color w:val="000000"/>
          <w:sz w:val="23"/>
          <w:szCs w:val="23"/>
        </w:rPr>
      </w:pPr>
    </w:p>
    <w:p w14:paraId="316B4B69" w14:textId="77777777" w:rsidR="004D6DBD" w:rsidRPr="005769AC" w:rsidRDefault="004D6DBD" w:rsidP="004D6DBD">
      <w:pPr>
        <w:keepNext/>
        <w:keepLines/>
        <w:spacing w:before="160" w:after="80" w:line="278" w:lineRule="auto"/>
        <w:outlineLvl w:val="1"/>
        <w:rPr>
          <w:rFonts w:ascii="Aptos Display" w:eastAsia="Times New Roman" w:hAnsi="Aptos Display" w:cs="Times New Roman"/>
          <w:color w:val="0F4761"/>
          <w:kern w:val="2"/>
          <w:sz w:val="32"/>
          <w:szCs w:val="32"/>
          <w:lang w:val="en-GB"/>
          <w14:ligatures w14:val="standardContextual"/>
        </w:rPr>
      </w:pPr>
      <w:bookmarkStart w:id="4" w:name="_Hlk23350004"/>
      <w:r w:rsidRPr="005769AC">
        <w:rPr>
          <w:rFonts w:ascii="Aptos Display" w:eastAsia="Times New Roman" w:hAnsi="Aptos Display" w:cs="Times New Roman"/>
          <w:color w:val="0F4761"/>
          <w:kern w:val="2"/>
          <w:sz w:val="32"/>
          <w:szCs w:val="32"/>
          <w:lang w:val="en-GB"/>
          <w14:ligatures w14:val="standardContextual"/>
        </w:rPr>
        <w:t>Benefits</w:t>
      </w:r>
    </w:p>
    <w:p w14:paraId="7C38B68F" w14:textId="77777777" w:rsidR="004D6DBD" w:rsidRPr="005769AC" w:rsidRDefault="004D6DBD" w:rsidP="004D6DBD">
      <w:pPr>
        <w:pStyle w:val="NormalWeb"/>
        <w:numPr>
          <w:ilvl w:val="0"/>
          <w:numId w:val="7"/>
        </w:numPr>
        <w:rPr>
          <w:rFonts w:ascii="Aptos Display" w:hAnsi="Aptos Display"/>
        </w:rPr>
      </w:pPr>
      <w:r w:rsidRPr="005769AC">
        <w:rPr>
          <w:rFonts w:ascii="Aptos Display" w:hAnsi="Aptos Display"/>
        </w:rPr>
        <w:t>Competitive salary and performance-based bonus scheme</w:t>
      </w:r>
    </w:p>
    <w:p w14:paraId="26C08DBA" w14:textId="77777777" w:rsidR="004D6DBD" w:rsidRPr="005769AC" w:rsidRDefault="004D6DBD" w:rsidP="004D6DBD">
      <w:pPr>
        <w:pStyle w:val="NormalWeb"/>
        <w:numPr>
          <w:ilvl w:val="0"/>
          <w:numId w:val="7"/>
        </w:numPr>
        <w:rPr>
          <w:rFonts w:ascii="Aptos Display" w:hAnsi="Aptos Display"/>
        </w:rPr>
      </w:pPr>
      <w:r w:rsidRPr="005769AC">
        <w:rPr>
          <w:rFonts w:ascii="Aptos Display" w:hAnsi="Aptos Display"/>
        </w:rPr>
        <w:t>Global travel opportunities</w:t>
      </w:r>
    </w:p>
    <w:p w14:paraId="4409E320" w14:textId="77777777" w:rsidR="004D6DBD" w:rsidRPr="005769AC" w:rsidRDefault="004D6DBD" w:rsidP="004D6DBD">
      <w:pPr>
        <w:pStyle w:val="NormalWeb"/>
        <w:numPr>
          <w:ilvl w:val="0"/>
          <w:numId w:val="7"/>
        </w:numPr>
        <w:rPr>
          <w:rFonts w:ascii="Aptos Display" w:hAnsi="Aptos Display"/>
        </w:rPr>
      </w:pPr>
      <w:r w:rsidRPr="005769AC">
        <w:rPr>
          <w:rFonts w:ascii="Aptos Display" w:hAnsi="Aptos Display"/>
        </w:rPr>
        <w:t>Professional development and industry networking</w:t>
      </w:r>
    </w:p>
    <w:p w14:paraId="4A5B1233" w14:textId="77777777" w:rsidR="004D6DBD" w:rsidRPr="005769AC" w:rsidRDefault="004D6DBD" w:rsidP="004D6DBD">
      <w:pPr>
        <w:pStyle w:val="NormalWeb"/>
        <w:numPr>
          <w:ilvl w:val="0"/>
          <w:numId w:val="7"/>
        </w:numPr>
        <w:rPr>
          <w:rFonts w:ascii="Aptos Display" w:hAnsi="Aptos Display"/>
        </w:rPr>
      </w:pPr>
      <w:r w:rsidRPr="005769AC">
        <w:rPr>
          <w:rFonts w:ascii="Aptos Display" w:hAnsi="Aptos Display"/>
        </w:rPr>
        <w:t>Flexible and hybrid working arrangements</w:t>
      </w:r>
    </w:p>
    <w:p w14:paraId="22D6049F" w14:textId="77777777" w:rsidR="004D6DBD" w:rsidRDefault="004D6DBD" w:rsidP="004D6DBD">
      <w:pPr>
        <w:pStyle w:val="NormalWeb"/>
        <w:numPr>
          <w:ilvl w:val="0"/>
          <w:numId w:val="7"/>
        </w:numPr>
        <w:rPr>
          <w:rFonts w:ascii="Aptos Display" w:hAnsi="Aptos Display"/>
        </w:rPr>
      </w:pPr>
      <w:r w:rsidRPr="005769AC">
        <w:rPr>
          <w:rFonts w:ascii="Aptos Display" w:hAnsi="Aptos Display"/>
        </w:rPr>
        <w:t>Inclusive, collaborative, and internationally focused working environment</w:t>
      </w:r>
    </w:p>
    <w:p w14:paraId="47D53778" w14:textId="77777777" w:rsidR="00BF1FEF" w:rsidRPr="00BF1FEF" w:rsidRDefault="00BF1FEF" w:rsidP="00BF1FEF">
      <w:pPr>
        <w:pStyle w:val="NormalWeb"/>
        <w:numPr>
          <w:ilvl w:val="0"/>
          <w:numId w:val="7"/>
        </w:numPr>
        <w:rPr>
          <w:rFonts w:ascii="Aptos Display" w:hAnsi="Aptos Display"/>
        </w:rPr>
      </w:pPr>
      <w:r w:rsidRPr="00BF1FEF">
        <w:rPr>
          <w:rFonts w:ascii="Aptos Display" w:hAnsi="Aptos Display"/>
        </w:rPr>
        <w:t xml:space="preserve">25 days of paid holiday per year (pro-rated) in addition to statutory bank and public holidays.  5 of these days are to be taken during the office closure period in December.  Increasing to 28 days after 5 </w:t>
      </w:r>
      <w:proofErr w:type="spellStart"/>
      <w:r w:rsidRPr="00BF1FEF">
        <w:rPr>
          <w:rFonts w:ascii="Aptos Display" w:hAnsi="Aptos Display"/>
        </w:rPr>
        <w:t>year’s service</w:t>
      </w:r>
      <w:proofErr w:type="spellEnd"/>
      <w:r w:rsidRPr="00BF1FEF">
        <w:rPr>
          <w:rFonts w:ascii="Aptos Display" w:hAnsi="Aptos Display"/>
        </w:rPr>
        <w:t>.</w:t>
      </w:r>
    </w:p>
    <w:p w14:paraId="59BDCBDC" w14:textId="77777777" w:rsidR="00BF1FEF" w:rsidRPr="00BF1FEF" w:rsidRDefault="00BF1FEF" w:rsidP="00BF1FEF">
      <w:pPr>
        <w:pStyle w:val="NormalWeb"/>
        <w:numPr>
          <w:ilvl w:val="0"/>
          <w:numId w:val="7"/>
        </w:numPr>
        <w:rPr>
          <w:rFonts w:ascii="Aptos Display" w:hAnsi="Aptos Display"/>
        </w:rPr>
      </w:pPr>
      <w:r w:rsidRPr="00BF1FEF">
        <w:rPr>
          <w:rFonts w:ascii="Aptos Display" w:hAnsi="Aptos Display"/>
        </w:rPr>
        <w:t>1 moving day per year.</w:t>
      </w:r>
    </w:p>
    <w:p w14:paraId="6142ABE2" w14:textId="77777777" w:rsidR="00BF1FEF" w:rsidRPr="00BF1FEF" w:rsidRDefault="00BF1FEF" w:rsidP="00BF1FEF">
      <w:pPr>
        <w:pStyle w:val="NormalWeb"/>
        <w:numPr>
          <w:ilvl w:val="0"/>
          <w:numId w:val="7"/>
        </w:numPr>
        <w:rPr>
          <w:rFonts w:ascii="Aptos Display" w:hAnsi="Aptos Display"/>
        </w:rPr>
      </w:pPr>
      <w:r w:rsidRPr="00BF1FEF">
        <w:rPr>
          <w:rFonts w:ascii="Aptos Display" w:hAnsi="Aptos Display"/>
        </w:rPr>
        <w:t>Company Pension Scheme.</w:t>
      </w:r>
    </w:p>
    <w:p w14:paraId="55C8EBB2" w14:textId="77777777" w:rsidR="00BF1FEF" w:rsidRPr="00BF1FEF" w:rsidRDefault="00BF1FEF" w:rsidP="00BF1FEF">
      <w:pPr>
        <w:pStyle w:val="NormalWeb"/>
        <w:numPr>
          <w:ilvl w:val="0"/>
          <w:numId w:val="7"/>
        </w:numPr>
        <w:rPr>
          <w:rFonts w:ascii="Aptos Display" w:hAnsi="Aptos Display"/>
        </w:rPr>
      </w:pPr>
      <w:r w:rsidRPr="00BF1FEF">
        <w:rPr>
          <w:rFonts w:ascii="Aptos Display" w:hAnsi="Aptos Display"/>
        </w:rPr>
        <w:t xml:space="preserve">Annual ticket allowance for </w:t>
      </w:r>
      <w:proofErr w:type="spellStart"/>
      <w:r w:rsidRPr="00BF1FEF">
        <w:rPr>
          <w:rFonts w:ascii="Aptos Display" w:hAnsi="Aptos Display"/>
        </w:rPr>
        <w:t>Polyarts</w:t>
      </w:r>
      <w:proofErr w:type="spellEnd"/>
      <w:r w:rsidRPr="00BF1FEF">
        <w:rPr>
          <w:rFonts w:ascii="Aptos Display" w:hAnsi="Aptos Display"/>
        </w:rPr>
        <w:t xml:space="preserve"> and HarrisonParrott artist events. </w:t>
      </w:r>
    </w:p>
    <w:p w14:paraId="1806E967" w14:textId="77777777" w:rsidR="00BF1FEF" w:rsidRPr="00BF1FEF" w:rsidRDefault="00BF1FEF" w:rsidP="00BF1FEF">
      <w:pPr>
        <w:pStyle w:val="NormalWeb"/>
        <w:ind w:left="720"/>
        <w:rPr>
          <w:rFonts w:ascii="Aptos Display" w:hAnsi="Aptos Display"/>
        </w:rPr>
      </w:pPr>
    </w:p>
    <w:p w14:paraId="713B7E79" w14:textId="77777777" w:rsidR="00BF1FEF" w:rsidRDefault="00BF1FEF" w:rsidP="00BF1FEF">
      <w:pPr>
        <w:pStyle w:val="NormalWeb"/>
        <w:ind w:left="720"/>
        <w:rPr>
          <w:rFonts w:ascii="Aptos Display" w:hAnsi="Aptos Display"/>
        </w:rPr>
      </w:pPr>
    </w:p>
    <w:p w14:paraId="7C572956" w14:textId="77777777" w:rsidR="00BF1FEF" w:rsidRPr="00BF1FEF" w:rsidRDefault="00BF1FEF" w:rsidP="00BF1FEF">
      <w:pPr>
        <w:pStyle w:val="NormalWeb"/>
        <w:ind w:left="720"/>
        <w:rPr>
          <w:rFonts w:ascii="Aptos Display" w:hAnsi="Aptos Display"/>
        </w:rPr>
      </w:pPr>
    </w:p>
    <w:p w14:paraId="126FC9AB" w14:textId="77777777" w:rsidR="00BF1FEF" w:rsidRPr="00BF1FEF" w:rsidRDefault="00BF1FEF" w:rsidP="00BF1FEF">
      <w:pPr>
        <w:pStyle w:val="NormalWeb"/>
        <w:numPr>
          <w:ilvl w:val="0"/>
          <w:numId w:val="7"/>
        </w:numPr>
        <w:rPr>
          <w:rFonts w:ascii="Aptos Display" w:hAnsi="Aptos Display"/>
        </w:rPr>
      </w:pPr>
      <w:r w:rsidRPr="00BF1FEF">
        <w:rPr>
          <w:rFonts w:ascii="Aptos Display" w:hAnsi="Aptos Display"/>
        </w:rPr>
        <w:t>Flexible working, starting and ending times.</w:t>
      </w:r>
    </w:p>
    <w:p w14:paraId="65985333" w14:textId="77777777" w:rsidR="00BF1FEF" w:rsidRPr="00BF1FEF" w:rsidRDefault="00BF1FEF" w:rsidP="00BF1FEF">
      <w:pPr>
        <w:pStyle w:val="NormalWeb"/>
        <w:numPr>
          <w:ilvl w:val="0"/>
          <w:numId w:val="7"/>
        </w:numPr>
        <w:rPr>
          <w:rFonts w:ascii="Aptos Display" w:hAnsi="Aptos Display"/>
        </w:rPr>
      </w:pPr>
      <w:r w:rsidRPr="00BF1FEF">
        <w:rPr>
          <w:rFonts w:ascii="Aptos Display" w:hAnsi="Aptos Display"/>
        </w:rPr>
        <w:t>Employee Assistant Programme.</w:t>
      </w:r>
    </w:p>
    <w:p w14:paraId="1FBCC091" w14:textId="77777777" w:rsidR="00BF1FEF" w:rsidRPr="00BF1FEF" w:rsidRDefault="00BF1FEF" w:rsidP="00BF1FEF">
      <w:pPr>
        <w:pStyle w:val="NormalWeb"/>
        <w:numPr>
          <w:ilvl w:val="0"/>
          <w:numId w:val="7"/>
        </w:numPr>
        <w:rPr>
          <w:rFonts w:ascii="Aptos Display" w:hAnsi="Aptos Display"/>
        </w:rPr>
      </w:pPr>
      <w:r w:rsidRPr="00BF1FEF">
        <w:rPr>
          <w:rFonts w:ascii="Aptos Display" w:hAnsi="Aptos Display"/>
        </w:rPr>
        <w:t>Study support and leave.</w:t>
      </w:r>
    </w:p>
    <w:p w14:paraId="4879C7F6" w14:textId="77777777" w:rsidR="00BF1FEF" w:rsidRPr="005769AC" w:rsidRDefault="00BF1FEF" w:rsidP="00BF1FEF">
      <w:pPr>
        <w:pStyle w:val="NormalWeb"/>
        <w:ind w:left="720"/>
        <w:rPr>
          <w:rFonts w:ascii="Aptos Display" w:hAnsi="Aptos Display"/>
        </w:rPr>
      </w:pPr>
    </w:p>
    <w:bookmarkEnd w:id="0"/>
    <w:p w14:paraId="077C164A" w14:textId="77777777" w:rsidR="004D6DBD" w:rsidRDefault="004D6DBD" w:rsidP="004D6DBD">
      <w:pPr>
        <w:spacing w:after="160" w:line="278" w:lineRule="auto"/>
        <w:rPr>
          <w:rFonts w:ascii="Aptos" w:eastAsia="Aptos" w:hAnsi="Aptos" w:cs="Times New Roman"/>
          <w:kern w:val="2"/>
          <w:lang w:val="en-GB"/>
          <w14:ligatures w14:val="standardContextual"/>
        </w:rPr>
      </w:pPr>
    </w:p>
    <w:p w14:paraId="1D712BFE" w14:textId="77777777" w:rsidR="009B20B5" w:rsidRDefault="009B20B5" w:rsidP="00365AF3">
      <w:pPr>
        <w:spacing w:line="240" w:lineRule="atLeast"/>
        <w:rPr>
          <w:rFonts w:asciiTheme="minorHAnsi" w:eastAsia="Times New Roman" w:hAnsiTheme="minorHAnsi" w:cs="Times New Roman"/>
          <w:snapToGrid w:val="0"/>
          <w:color w:val="000000"/>
          <w:sz w:val="23"/>
          <w:szCs w:val="23"/>
        </w:rPr>
      </w:pPr>
    </w:p>
    <w:bookmarkEnd w:id="4"/>
    <w:p w14:paraId="62962859" w14:textId="77777777" w:rsidR="00365AF3" w:rsidRDefault="00365AF3" w:rsidP="00365AF3">
      <w:pPr>
        <w:widowControl w:val="0"/>
        <w:spacing w:line="240" w:lineRule="atLeast"/>
        <w:rPr>
          <w:rFonts w:ascii="Arial" w:hAnsi="Arial" w:cs="Arial"/>
          <w:snapToGrid w:val="0"/>
          <w:color w:val="000000"/>
          <w:szCs w:val="20"/>
        </w:rPr>
      </w:pPr>
    </w:p>
    <w:p w14:paraId="1580A966" w14:textId="77777777" w:rsidR="00365AF3" w:rsidRDefault="00365AF3" w:rsidP="00365AF3">
      <w:pPr>
        <w:widowControl w:val="0"/>
        <w:spacing w:line="240" w:lineRule="atLeast"/>
        <w:jc w:val="both"/>
        <w:rPr>
          <w:rFonts w:ascii="Arial" w:hAnsi="Arial" w:cs="Arial"/>
          <w:snapToGrid w:val="0"/>
          <w:color w:val="000000"/>
          <w:szCs w:val="20"/>
        </w:rPr>
      </w:pPr>
    </w:p>
    <w:p w14:paraId="36CBA162" w14:textId="1FDBA42F" w:rsidR="00BE394E" w:rsidRDefault="00BE394E" w:rsidP="00A50B7C">
      <w:pPr>
        <w:widowControl w:val="0"/>
        <w:spacing w:line="240" w:lineRule="atLeast"/>
        <w:jc w:val="both"/>
        <w:rPr>
          <w:rFonts w:ascii="Arial" w:hAnsi="Arial" w:cs="Arial"/>
          <w:snapToGrid w:val="0"/>
          <w:color w:val="000000"/>
          <w:szCs w:val="20"/>
        </w:rPr>
      </w:pPr>
    </w:p>
    <w:p w14:paraId="02AC2BD3" w14:textId="2219F733" w:rsidR="00BE394E" w:rsidRDefault="00BE394E" w:rsidP="00A50B7C">
      <w:pPr>
        <w:widowControl w:val="0"/>
        <w:spacing w:line="240" w:lineRule="atLeast"/>
        <w:jc w:val="both"/>
        <w:rPr>
          <w:rFonts w:ascii="Arial" w:hAnsi="Arial" w:cs="Arial"/>
          <w:snapToGrid w:val="0"/>
          <w:color w:val="000000"/>
          <w:szCs w:val="20"/>
        </w:rPr>
      </w:pPr>
    </w:p>
    <w:p w14:paraId="592D2630" w14:textId="341ED4EF" w:rsidR="00BE394E" w:rsidRDefault="00BE394E" w:rsidP="00A50B7C">
      <w:pPr>
        <w:widowControl w:val="0"/>
        <w:spacing w:line="240" w:lineRule="atLeast"/>
        <w:jc w:val="both"/>
        <w:rPr>
          <w:rFonts w:ascii="Arial" w:hAnsi="Arial" w:cs="Arial"/>
          <w:snapToGrid w:val="0"/>
          <w:color w:val="000000"/>
          <w:szCs w:val="20"/>
        </w:rPr>
      </w:pPr>
    </w:p>
    <w:p w14:paraId="1DDB91F8" w14:textId="0B7B92F7" w:rsidR="00BE394E" w:rsidRDefault="00BE394E" w:rsidP="00A50B7C">
      <w:pPr>
        <w:widowControl w:val="0"/>
        <w:spacing w:line="240" w:lineRule="atLeast"/>
        <w:jc w:val="both"/>
        <w:rPr>
          <w:rFonts w:ascii="Arial" w:hAnsi="Arial" w:cs="Arial"/>
          <w:snapToGrid w:val="0"/>
          <w:color w:val="000000"/>
          <w:szCs w:val="20"/>
        </w:rPr>
      </w:pPr>
    </w:p>
    <w:p w14:paraId="1EC1C63B" w14:textId="0ADE7744" w:rsidR="00BE394E" w:rsidRDefault="00BE394E" w:rsidP="00A50B7C">
      <w:pPr>
        <w:widowControl w:val="0"/>
        <w:spacing w:line="240" w:lineRule="atLeast"/>
        <w:jc w:val="both"/>
        <w:rPr>
          <w:rFonts w:ascii="Arial" w:hAnsi="Arial" w:cs="Arial"/>
          <w:snapToGrid w:val="0"/>
          <w:color w:val="000000"/>
          <w:szCs w:val="20"/>
        </w:rPr>
      </w:pPr>
    </w:p>
    <w:p w14:paraId="1392172A" w14:textId="668F6738" w:rsidR="00BE394E" w:rsidRDefault="00BE394E" w:rsidP="00A50B7C">
      <w:pPr>
        <w:widowControl w:val="0"/>
        <w:spacing w:line="240" w:lineRule="atLeast"/>
        <w:jc w:val="both"/>
        <w:rPr>
          <w:rFonts w:ascii="Arial" w:hAnsi="Arial" w:cs="Arial"/>
          <w:snapToGrid w:val="0"/>
          <w:color w:val="000000"/>
          <w:szCs w:val="20"/>
        </w:rPr>
      </w:pPr>
    </w:p>
    <w:p w14:paraId="2677BBB1" w14:textId="5A6841CD" w:rsidR="00BE394E" w:rsidRDefault="00BE394E" w:rsidP="00A50B7C">
      <w:pPr>
        <w:widowControl w:val="0"/>
        <w:spacing w:line="240" w:lineRule="atLeast"/>
        <w:jc w:val="both"/>
        <w:rPr>
          <w:rFonts w:ascii="Arial" w:hAnsi="Arial" w:cs="Arial"/>
          <w:snapToGrid w:val="0"/>
          <w:color w:val="000000"/>
          <w:szCs w:val="20"/>
        </w:rPr>
      </w:pPr>
    </w:p>
    <w:p w14:paraId="6CB140C4" w14:textId="670EA399" w:rsidR="00BE394E" w:rsidRDefault="00BE394E" w:rsidP="00A50B7C">
      <w:pPr>
        <w:widowControl w:val="0"/>
        <w:spacing w:line="240" w:lineRule="atLeast"/>
        <w:jc w:val="both"/>
        <w:rPr>
          <w:rFonts w:ascii="Arial" w:hAnsi="Arial" w:cs="Arial"/>
          <w:snapToGrid w:val="0"/>
          <w:color w:val="000000"/>
          <w:szCs w:val="20"/>
        </w:rPr>
      </w:pPr>
    </w:p>
    <w:p w14:paraId="37A72349" w14:textId="22018748" w:rsidR="00BE394E" w:rsidRDefault="00BE394E" w:rsidP="00A50B7C">
      <w:pPr>
        <w:widowControl w:val="0"/>
        <w:spacing w:line="240" w:lineRule="atLeast"/>
        <w:jc w:val="both"/>
        <w:rPr>
          <w:rFonts w:ascii="Arial" w:hAnsi="Arial" w:cs="Arial"/>
          <w:snapToGrid w:val="0"/>
          <w:color w:val="000000"/>
          <w:szCs w:val="20"/>
        </w:rPr>
      </w:pPr>
    </w:p>
    <w:p w14:paraId="2FAF8DE1" w14:textId="7CE2B778" w:rsidR="00BE394E" w:rsidRDefault="00BE394E" w:rsidP="00A50B7C">
      <w:pPr>
        <w:widowControl w:val="0"/>
        <w:spacing w:line="240" w:lineRule="atLeast"/>
        <w:jc w:val="both"/>
        <w:rPr>
          <w:rFonts w:ascii="Arial" w:hAnsi="Arial" w:cs="Arial"/>
          <w:snapToGrid w:val="0"/>
          <w:color w:val="000000"/>
          <w:szCs w:val="20"/>
        </w:rPr>
      </w:pPr>
    </w:p>
    <w:p w14:paraId="20A5626B" w14:textId="03BD6509" w:rsidR="00BE394E" w:rsidRDefault="00BE394E" w:rsidP="00A50B7C">
      <w:pPr>
        <w:widowControl w:val="0"/>
        <w:spacing w:line="240" w:lineRule="atLeast"/>
        <w:jc w:val="both"/>
        <w:rPr>
          <w:rFonts w:ascii="Arial" w:hAnsi="Arial" w:cs="Arial"/>
          <w:snapToGrid w:val="0"/>
          <w:color w:val="000000"/>
          <w:szCs w:val="20"/>
        </w:rPr>
      </w:pPr>
    </w:p>
    <w:p w14:paraId="13D9CCA9" w14:textId="258D2053" w:rsidR="00BE394E" w:rsidRDefault="00BE394E" w:rsidP="00A50B7C">
      <w:pPr>
        <w:widowControl w:val="0"/>
        <w:spacing w:line="240" w:lineRule="atLeast"/>
        <w:jc w:val="both"/>
        <w:rPr>
          <w:rFonts w:ascii="Arial" w:hAnsi="Arial" w:cs="Arial"/>
          <w:snapToGrid w:val="0"/>
          <w:color w:val="000000"/>
          <w:szCs w:val="20"/>
        </w:rPr>
      </w:pPr>
    </w:p>
    <w:p w14:paraId="321DDB15" w14:textId="3E6A80AE" w:rsidR="00BE394E" w:rsidRDefault="00BE394E" w:rsidP="00A50B7C">
      <w:pPr>
        <w:widowControl w:val="0"/>
        <w:spacing w:line="240" w:lineRule="atLeast"/>
        <w:jc w:val="both"/>
        <w:rPr>
          <w:rFonts w:ascii="Arial" w:hAnsi="Arial" w:cs="Arial"/>
          <w:snapToGrid w:val="0"/>
          <w:color w:val="000000"/>
          <w:szCs w:val="20"/>
        </w:rPr>
      </w:pPr>
    </w:p>
    <w:p w14:paraId="16D77B10" w14:textId="6398E535" w:rsidR="00BE394E" w:rsidRDefault="00BE394E" w:rsidP="00A50B7C">
      <w:pPr>
        <w:widowControl w:val="0"/>
        <w:spacing w:line="240" w:lineRule="atLeast"/>
        <w:jc w:val="both"/>
        <w:rPr>
          <w:rFonts w:ascii="Arial" w:hAnsi="Arial" w:cs="Arial"/>
          <w:snapToGrid w:val="0"/>
          <w:color w:val="000000"/>
          <w:szCs w:val="20"/>
        </w:rPr>
      </w:pPr>
    </w:p>
    <w:p w14:paraId="7B9E1EA2" w14:textId="7C0A1AC5" w:rsidR="00BE394E" w:rsidRDefault="00BE394E" w:rsidP="00A50B7C">
      <w:pPr>
        <w:widowControl w:val="0"/>
        <w:spacing w:line="240" w:lineRule="atLeast"/>
        <w:jc w:val="both"/>
        <w:rPr>
          <w:rFonts w:ascii="Arial" w:hAnsi="Arial" w:cs="Arial"/>
          <w:snapToGrid w:val="0"/>
          <w:color w:val="000000"/>
          <w:szCs w:val="20"/>
        </w:rPr>
      </w:pPr>
    </w:p>
    <w:p w14:paraId="2AB1E364" w14:textId="056D357E" w:rsidR="00BE394E" w:rsidRDefault="00BE394E" w:rsidP="00A50B7C">
      <w:pPr>
        <w:widowControl w:val="0"/>
        <w:spacing w:line="240" w:lineRule="atLeast"/>
        <w:jc w:val="both"/>
        <w:rPr>
          <w:rFonts w:ascii="Arial" w:hAnsi="Arial" w:cs="Arial"/>
          <w:snapToGrid w:val="0"/>
          <w:color w:val="000000"/>
          <w:szCs w:val="20"/>
        </w:rPr>
      </w:pPr>
    </w:p>
    <w:p w14:paraId="49A9E529" w14:textId="15C92D30" w:rsidR="00BE394E" w:rsidRDefault="00BE394E" w:rsidP="00A50B7C">
      <w:pPr>
        <w:widowControl w:val="0"/>
        <w:spacing w:line="240" w:lineRule="atLeast"/>
        <w:jc w:val="both"/>
        <w:rPr>
          <w:rFonts w:ascii="Arial" w:hAnsi="Arial" w:cs="Arial"/>
          <w:snapToGrid w:val="0"/>
          <w:color w:val="000000"/>
          <w:szCs w:val="20"/>
        </w:rPr>
      </w:pPr>
    </w:p>
    <w:p w14:paraId="61D7555D" w14:textId="1CF2C334" w:rsidR="00BE394E" w:rsidRDefault="00BE394E" w:rsidP="00A50B7C">
      <w:pPr>
        <w:widowControl w:val="0"/>
        <w:spacing w:line="240" w:lineRule="atLeast"/>
        <w:jc w:val="both"/>
        <w:rPr>
          <w:rFonts w:ascii="Arial" w:hAnsi="Arial" w:cs="Arial"/>
          <w:snapToGrid w:val="0"/>
          <w:color w:val="000000"/>
          <w:szCs w:val="20"/>
        </w:rPr>
      </w:pPr>
    </w:p>
    <w:p w14:paraId="28376361" w14:textId="6FEC50A2" w:rsidR="00BE394E" w:rsidRDefault="00BE394E" w:rsidP="00A50B7C">
      <w:pPr>
        <w:widowControl w:val="0"/>
        <w:spacing w:line="240" w:lineRule="atLeast"/>
        <w:jc w:val="both"/>
        <w:rPr>
          <w:rFonts w:ascii="Arial" w:hAnsi="Arial" w:cs="Arial"/>
          <w:snapToGrid w:val="0"/>
          <w:color w:val="000000"/>
          <w:szCs w:val="20"/>
        </w:rPr>
      </w:pPr>
    </w:p>
    <w:p w14:paraId="57DE533B" w14:textId="072BEC5B" w:rsidR="00BE394E" w:rsidRDefault="00BE394E" w:rsidP="00A50B7C">
      <w:pPr>
        <w:widowControl w:val="0"/>
        <w:spacing w:line="240" w:lineRule="atLeast"/>
        <w:jc w:val="both"/>
        <w:rPr>
          <w:rFonts w:ascii="Arial" w:hAnsi="Arial" w:cs="Arial"/>
          <w:snapToGrid w:val="0"/>
          <w:color w:val="000000"/>
          <w:szCs w:val="20"/>
        </w:rPr>
      </w:pPr>
    </w:p>
    <w:p w14:paraId="3B172471" w14:textId="01DDE489" w:rsidR="00BE394E" w:rsidRDefault="00BE394E" w:rsidP="00A50B7C">
      <w:pPr>
        <w:widowControl w:val="0"/>
        <w:spacing w:line="240" w:lineRule="atLeast"/>
        <w:jc w:val="both"/>
        <w:rPr>
          <w:rFonts w:ascii="Arial" w:hAnsi="Arial" w:cs="Arial"/>
          <w:snapToGrid w:val="0"/>
          <w:color w:val="000000"/>
          <w:szCs w:val="20"/>
        </w:rPr>
      </w:pPr>
    </w:p>
    <w:p w14:paraId="38951B4F" w14:textId="4B4580BD" w:rsidR="00BE394E" w:rsidRDefault="00BE394E" w:rsidP="00A50B7C">
      <w:pPr>
        <w:widowControl w:val="0"/>
        <w:spacing w:line="240" w:lineRule="atLeast"/>
        <w:jc w:val="both"/>
        <w:rPr>
          <w:rFonts w:ascii="Arial" w:hAnsi="Arial" w:cs="Arial"/>
          <w:snapToGrid w:val="0"/>
          <w:color w:val="000000"/>
          <w:szCs w:val="20"/>
        </w:rPr>
      </w:pPr>
    </w:p>
    <w:p w14:paraId="4468B7BD" w14:textId="005DA8C7" w:rsidR="00BE394E" w:rsidRDefault="00BE394E" w:rsidP="00A50B7C">
      <w:pPr>
        <w:widowControl w:val="0"/>
        <w:spacing w:line="240" w:lineRule="atLeast"/>
        <w:jc w:val="both"/>
        <w:rPr>
          <w:rFonts w:ascii="Arial" w:hAnsi="Arial" w:cs="Arial"/>
          <w:snapToGrid w:val="0"/>
          <w:color w:val="000000"/>
          <w:szCs w:val="20"/>
        </w:rPr>
      </w:pPr>
    </w:p>
    <w:p w14:paraId="242088FA" w14:textId="0F339885" w:rsidR="00BE394E" w:rsidRDefault="00BE394E" w:rsidP="00A50B7C">
      <w:pPr>
        <w:widowControl w:val="0"/>
        <w:spacing w:line="240" w:lineRule="atLeast"/>
        <w:jc w:val="both"/>
        <w:rPr>
          <w:rFonts w:ascii="Arial" w:hAnsi="Arial" w:cs="Arial"/>
          <w:snapToGrid w:val="0"/>
          <w:color w:val="000000"/>
          <w:szCs w:val="20"/>
        </w:rPr>
      </w:pPr>
    </w:p>
    <w:p w14:paraId="496EE2EF" w14:textId="3E04C2A4" w:rsidR="00BE394E" w:rsidRDefault="00BE394E" w:rsidP="00A50B7C">
      <w:pPr>
        <w:widowControl w:val="0"/>
        <w:spacing w:line="240" w:lineRule="atLeast"/>
        <w:jc w:val="both"/>
        <w:rPr>
          <w:rFonts w:ascii="Arial" w:hAnsi="Arial" w:cs="Arial"/>
          <w:snapToGrid w:val="0"/>
          <w:color w:val="000000"/>
          <w:szCs w:val="20"/>
        </w:rPr>
      </w:pPr>
    </w:p>
    <w:p w14:paraId="57ABE2EC" w14:textId="782D4D4D" w:rsidR="00BE394E" w:rsidRDefault="00BE394E" w:rsidP="00A50B7C">
      <w:pPr>
        <w:widowControl w:val="0"/>
        <w:spacing w:line="240" w:lineRule="atLeast"/>
        <w:jc w:val="both"/>
        <w:rPr>
          <w:rFonts w:ascii="Arial" w:hAnsi="Arial" w:cs="Arial"/>
          <w:snapToGrid w:val="0"/>
          <w:color w:val="000000"/>
          <w:szCs w:val="20"/>
        </w:rPr>
      </w:pPr>
    </w:p>
    <w:p w14:paraId="7CFB6D71" w14:textId="54A28C99" w:rsidR="00BE394E" w:rsidRDefault="00BE394E" w:rsidP="00A50B7C">
      <w:pPr>
        <w:widowControl w:val="0"/>
        <w:spacing w:line="240" w:lineRule="atLeast"/>
        <w:jc w:val="both"/>
        <w:rPr>
          <w:rFonts w:ascii="Arial" w:hAnsi="Arial" w:cs="Arial"/>
          <w:snapToGrid w:val="0"/>
          <w:color w:val="000000"/>
          <w:szCs w:val="20"/>
        </w:rPr>
      </w:pPr>
    </w:p>
    <w:p w14:paraId="7AF8AFDB" w14:textId="317F6270" w:rsidR="00BE394E" w:rsidRDefault="00BE394E" w:rsidP="00A50B7C">
      <w:pPr>
        <w:widowControl w:val="0"/>
        <w:spacing w:line="240" w:lineRule="atLeast"/>
        <w:jc w:val="both"/>
        <w:rPr>
          <w:rFonts w:ascii="Arial" w:hAnsi="Arial" w:cs="Arial"/>
          <w:snapToGrid w:val="0"/>
          <w:color w:val="000000"/>
          <w:szCs w:val="20"/>
        </w:rPr>
      </w:pPr>
    </w:p>
    <w:p w14:paraId="7EF04284" w14:textId="6234CE5E" w:rsidR="00BE394E" w:rsidRDefault="00BE394E" w:rsidP="00A50B7C">
      <w:pPr>
        <w:widowControl w:val="0"/>
        <w:spacing w:line="240" w:lineRule="atLeast"/>
        <w:jc w:val="both"/>
        <w:rPr>
          <w:rFonts w:ascii="Arial" w:hAnsi="Arial" w:cs="Arial"/>
          <w:snapToGrid w:val="0"/>
          <w:color w:val="000000"/>
          <w:szCs w:val="20"/>
        </w:rPr>
      </w:pPr>
    </w:p>
    <w:p w14:paraId="1EDDD546" w14:textId="3F4BB233" w:rsidR="00BE394E" w:rsidRDefault="00BE394E" w:rsidP="00A50B7C">
      <w:pPr>
        <w:widowControl w:val="0"/>
        <w:spacing w:line="240" w:lineRule="atLeast"/>
        <w:jc w:val="both"/>
        <w:rPr>
          <w:rFonts w:ascii="Arial" w:hAnsi="Arial" w:cs="Arial"/>
          <w:snapToGrid w:val="0"/>
          <w:color w:val="000000"/>
          <w:szCs w:val="20"/>
        </w:rPr>
      </w:pPr>
    </w:p>
    <w:p w14:paraId="56002B36" w14:textId="5F86AAE7" w:rsidR="00BE394E" w:rsidRDefault="00BE394E" w:rsidP="00A50B7C">
      <w:pPr>
        <w:widowControl w:val="0"/>
        <w:spacing w:line="240" w:lineRule="atLeast"/>
        <w:jc w:val="both"/>
        <w:rPr>
          <w:rFonts w:ascii="Arial" w:hAnsi="Arial" w:cs="Arial"/>
          <w:snapToGrid w:val="0"/>
          <w:color w:val="000000"/>
          <w:szCs w:val="20"/>
        </w:rPr>
      </w:pPr>
    </w:p>
    <w:p w14:paraId="4C575C86" w14:textId="4E855D24" w:rsidR="00BE394E" w:rsidRDefault="00BE394E" w:rsidP="00A50B7C">
      <w:pPr>
        <w:widowControl w:val="0"/>
        <w:spacing w:line="240" w:lineRule="atLeast"/>
        <w:jc w:val="both"/>
        <w:rPr>
          <w:rFonts w:ascii="Arial" w:hAnsi="Arial" w:cs="Arial"/>
          <w:snapToGrid w:val="0"/>
          <w:color w:val="000000"/>
          <w:szCs w:val="20"/>
        </w:rPr>
      </w:pPr>
    </w:p>
    <w:p w14:paraId="72EEFCCA" w14:textId="6B38BDAC" w:rsidR="000E660F" w:rsidRPr="00DF7F74" w:rsidRDefault="000E660F" w:rsidP="00DF7F74">
      <w:pPr>
        <w:spacing w:line="0" w:lineRule="atLeast"/>
        <w:ind w:left="-851"/>
      </w:pPr>
    </w:p>
    <w:sectPr w:rsidR="000E660F" w:rsidRPr="00DF7F74" w:rsidSect="00B12F14">
      <w:headerReference w:type="default" r:id="rId10"/>
      <w:footerReference w:type="default" r:id="rId11"/>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8FA3" w14:textId="77777777" w:rsidR="003E0995" w:rsidRDefault="003E0995" w:rsidP="009922D5">
      <w:r>
        <w:separator/>
      </w:r>
    </w:p>
  </w:endnote>
  <w:endnote w:type="continuationSeparator" w:id="0">
    <w:p w14:paraId="150CAADB" w14:textId="77777777" w:rsidR="003E0995" w:rsidRDefault="003E0995" w:rsidP="009922D5">
      <w:r>
        <w:continuationSeparator/>
      </w:r>
    </w:p>
  </w:endnote>
  <w:endnote w:type="continuationNotice" w:id="1">
    <w:p w14:paraId="76CB27C5" w14:textId="77777777" w:rsidR="003E0995" w:rsidRDefault="003E0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EF82" w14:textId="6660E5D1" w:rsidR="00A70078" w:rsidRDefault="00A70078">
    <w:pPr>
      <w:pStyle w:val="Footer"/>
    </w:pPr>
  </w:p>
  <w:p w14:paraId="04C2E167" w14:textId="12F9144D" w:rsidR="00414A24" w:rsidRDefault="00A70078" w:rsidP="00A70078">
    <w:pPr>
      <w:spacing w:line="0" w:lineRule="atLeast"/>
      <w:ind w:left="-851"/>
      <w:jc w:val="center"/>
    </w:pPr>
    <w:r>
      <w:rPr>
        <w:noProof/>
      </w:rPr>
      <w:drawing>
        <wp:inline distT="0" distB="0" distL="0" distR="0" wp14:anchorId="788C9CA5" wp14:editId="46B2AE64">
          <wp:extent cx="6869225" cy="609600"/>
          <wp:effectExtent l="0" t="0" r="1905" b="0"/>
          <wp:docPr id="162694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48150" name="Picture 1626948150"/>
                  <pic:cNvPicPr/>
                </pic:nvPicPr>
                <pic:blipFill>
                  <a:blip r:embed="rId1">
                    <a:extLst>
                      <a:ext uri="{28A0092B-C50C-407E-A947-70E740481C1C}">
                        <a14:useLocalDpi xmlns:a14="http://schemas.microsoft.com/office/drawing/2010/main" val="0"/>
                      </a:ext>
                    </a:extLst>
                  </a:blip>
                  <a:stretch>
                    <a:fillRect/>
                  </a:stretch>
                </pic:blipFill>
                <pic:spPr>
                  <a:xfrm>
                    <a:off x="0" y="0"/>
                    <a:ext cx="6883657" cy="610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BACB" w14:textId="77777777" w:rsidR="003E0995" w:rsidRDefault="003E0995" w:rsidP="009922D5">
      <w:r>
        <w:separator/>
      </w:r>
    </w:p>
  </w:footnote>
  <w:footnote w:type="continuationSeparator" w:id="0">
    <w:p w14:paraId="36BCA02E" w14:textId="77777777" w:rsidR="003E0995" w:rsidRDefault="003E0995" w:rsidP="009922D5">
      <w:r>
        <w:continuationSeparator/>
      </w:r>
    </w:p>
  </w:footnote>
  <w:footnote w:type="continuationNotice" w:id="1">
    <w:p w14:paraId="7CCF8C7A" w14:textId="77777777" w:rsidR="003E0995" w:rsidRDefault="003E0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B463" w14:textId="69E9E2E2" w:rsidR="00A70078" w:rsidRDefault="00A70078">
    <w:pPr>
      <w:pStyle w:val="Header"/>
    </w:pPr>
    <w:r w:rsidRPr="00D21716">
      <w:rPr>
        <w:rFonts w:asciiTheme="minorHAnsi" w:hAnsiTheme="minorHAnsi" w:cs="Times New Roman"/>
        <w:noProof/>
        <w:sz w:val="23"/>
        <w:szCs w:val="23"/>
        <w:lang w:val="en-GB" w:eastAsia="en-GB"/>
      </w:rPr>
      <w:drawing>
        <wp:anchor distT="0" distB="0" distL="114300" distR="114300" simplePos="0" relativeHeight="251659264" behindDoc="1" locked="0" layoutInCell="1" allowOverlap="1" wp14:anchorId="040C551C" wp14:editId="0B23577A">
          <wp:simplePos x="0" y="0"/>
          <wp:positionH relativeFrom="margin">
            <wp:posOffset>1828800</wp:posOffset>
          </wp:positionH>
          <wp:positionV relativeFrom="paragraph">
            <wp:posOffset>-635</wp:posOffset>
          </wp:positionV>
          <wp:extent cx="2103477" cy="1485900"/>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3477"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26624" w14:textId="77777777" w:rsidR="00A70078" w:rsidRDefault="00A70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E5E"/>
    <w:multiLevelType w:val="hybridMultilevel"/>
    <w:tmpl w:val="4F94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64320"/>
    <w:multiLevelType w:val="hybridMultilevel"/>
    <w:tmpl w:val="585E6E96"/>
    <w:lvl w:ilvl="0" w:tplc="766EFA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A41996"/>
    <w:multiLevelType w:val="hybridMultilevel"/>
    <w:tmpl w:val="786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F1A75"/>
    <w:multiLevelType w:val="hybridMultilevel"/>
    <w:tmpl w:val="8742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063FF"/>
    <w:multiLevelType w:val="hybridMultilevel"/>
    <w:tmpl w:val="CFEA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86990"/>
    <w:multiLevelType w:val="hybridMultilevel"/>
    <w:tmpl w:val="018A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355309"/>
    <w:multiLevelType w:val="hybridMultilevel"/>
    <w:tmpl w:val="9B2A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042401">
    <w:abstractNumId w:val="1"/>
  </w:num>
  <w:num w:numId="2" w16cid:durableId="601567224">
    <w:abstractNumId w:val="4"/>
  </w:num>
  <w:num w:numId="3" w16cid:durableId="1739396677">
    <w:abstractNumId w:val="0"/>
  </w:num>
  <w:num w:numId="4" w16cid:durableId="960651461">
    <w:abstractNumId w:val="2"/>
  </w:num>
  <w:num w:numId="5" w16cid:durableId="1354461036">
    <w:abstractNumId w:val="5"/>
  </w:num>
  <w:num w:numId="6" w16cid:durableId="55129257">
    <w:abstractNumId w:val="6"/>
  </w:num>
  <w:num w:numId="7" w16cid:durableId="2063013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3E"/>
    <w:rsid w:val="0000116C"/>
    <w:rsid w:val="000076E7"/>
    <w:rsid w:val="00011A3D"/>
    <w:rsid w:val="0001794F"/>
    <w:rsid w:val="00037099"/>
    <w:rsid w:val="00037F33"/>
    <w:rsid w:val="00064A0E"/>
    <w:rsid w:val="00065329"/>
    <w:rsid w:val="000662CE"/>
    <w:rsid w:val="000804F0"/>
    <w:rsid w:val="00080837"/>
    <w:rsid w:val="000A0A09"/>
    <w:rsid w:val="000C0932"/>
    <w:rsid w:val="000D3D43"/>
    <w:rsid w:val="000E660F"/>
    <w:rsid w:val="000F310D"/>
    <w:rsid w:val="00105320"/>
    <w:rsid w:val="001074AC"/>
    <w:rsid w:val="00116634"/>
    <w:rsid w:val="0013049E"/>
    <w:rsid w:val="00162707"/>
    <w:rsid w:val="001763D3"/>
    <w:rsid w:val="00183E64"/>
    <w:rsid w:val="00187E0B"/>
    <w:rsid w:val="00197AA9"/>
    <w:rsid w:val="001A7931"/>
    <w:rsid w:val="001B092C"/>
    <w:rsid w:val="001B5406"/>
    <w:rsid w:val="001C2E50"/>
    <w:rsid w:val="001D5E1A"/>
    <w:rsid w:val="001E0C9C"/>
    <w:rsid w:val="001F1579"/>
    <w:rsid w:val="001F2803"/>
    <w:rsid w:val="00237585"/>
    <w:rsid w:val="00252AA7"/>
    <w:rsid w:val="0025682D"/>
    <w:rsid w:val="00257AA5"/>
    <w:rsid w:val="002732F5"/>
    <w:rsid w:val="00276F6F"/>
    <w:rsid w:val="0028046D"/>
    <w:rsid w:val="00295C0A"/>
    <w:rsid w:val="002A05D3"/>
    <w:rsid w:val="002A0BB3"/>
    <w:rsid w:val="002B7CA2"/>
    <w:rsid w:val="00303B2A"/>
    <w:rsid w:val="0031283B"/>
    <w:rsid w:val="0031582E"/>
    <w:rsid w:val="00324156"/>
    <w:rsid w:val="003250F4"/>
    <w:rsid w:val="00333B9E"/>
    <w:rsid w:val="0035742F"/>
    <w:rsid w:val="0036028D"/>
    <w:rsid w:val="00365AF3"/>
    <w:rsid w:val="00377086"/>
    <w:rsid w:val="003800DC"/>
    <w:rsid w:val="00381E43"/>
    <w:rsid w:val="003902B6"/>
    <w:rsid w:val="00391024"/>
    <w:rsid w:val="003930DB"/>
    <w:rsid w:val="00395132"/>
    <w:rsid w:val="00395F3E"/>
    <w:rsid w:val="003B0273"/>
    <w:rsid w:val="003D7B2F"/>
    <w:rsid w:val="003E0995"/>
    <w:rsid w:val="003F7851"/>
    <w:rsid w:val="0040402D"/>
    <w:rsid w:val="00414A24"/>
    <w:rsid w:val="004252DF"/>
    <w:rsid w:val="00465F2A"/>
    <w:rsid w:val="00471166"/>
    <w:rsid w:val="004721F6"/>
    <w:rsid w:val="00487471"/>
    <w:rsid w:val="004A244D"/>
    <w:rsid w:val="004A44E2"/>
    <w:rsid w:val="004D6413"/>
    <w:rsid w:val="004D6DBD"/>
    <w:rsid w:val="004E4CF8"/>
    <w:rsid w:val="004F2C3E"/>
    <w:rsid w:val="004F6A70"/>
    <w:rsid w:val="00530E31"/>
    <w:rsid w:val="00534FE6"/>
    <w:rsid w:val="0055439B"/>
    <w:rsid w:val="0056211B"/>
    <w:rsid w:val="00575BD0"/>
    <w:rsid w:val="005769AC"/>
    <w:rsid w:val="00584E4E"/>
    <w:rsid w:val="00584E62"/>
    <w:rsid w:val="005910D0"/>
    <w:rsid w:val="00596EE6"/>
    <w:rsid w:val="005D33C2"/>
    <w:rsid w:val="005D6013"/>
    <w:rsid w:val="005D7E08"/>
    <w:rsid w:val="006074E9"/>
    <w:rsid w:val="00610ADC"/>
    <w:rsid w:val="00637A65"/>
    <w:rsid w:val="0064747C"/>
    <w:rsid w:val="00651235"/>
    <w:rsid w:val="00677434"/>
    <w:rsid w:val="00686E78"/>
    <w:rsid w:val="00691B7E"/>
    <w:rsid w:val="006A6618"/>
    <w:rsid w:val="006E7241"/>
    <w:rsid w:val="006E7D35"/>
    <w:rsid w:val="006F00E0"/>
    <w:rsid w:val="006F38A8"/>
    <w:rsid w:val="006F60F9"/>
    <w:rsid w:val="00704BDA"/>
    <w:rsid w:val="007203E2"/>
    <w:rsid w:val="0073085D"/>
    <w:rsid w:val="0073315C"/>
    <w:rsid w:val="0074125B"/>
    <w:rsid w:val="0075096A"/>
    <w:rsid w:val="0076453E"/>
    <w:rsid w:val="007766E2"/>
    <w:rsid w:val="00791D69"/>
    <w:rsid w:val="007A413E"/>
    <w:rsid w:val="007B069F"/>
    <w:rsid w:val="007C61D6"/>
    <w:rsid w:val="007E2B01"/>
    <w:rsid w:val="007E7B32"/>
    <w:rsid w:val="007F11A8"/>
    <w:rsid w:val="007F39B2"/>
    <w:rsid w:val="007F4EB0"/>
    <w:rsid w:val="007F5B06"/>
    <w:rsid w:val="008148C7"/>
    <w:rsid w:val="008257D6"/>
    <w:rsid w:val="00846C99"/>
    <w:rsid w:val="00873850"/>
    <w:rsid w:val="00874F6F"/>
    <w:rsid w:val="00882B18"/>
    <w:rsid w:val="008C1519"/>
    <w:rsid w:val="008C1B1B"/>
    <w:rsid w:val="008E234F"/>
    <w:rsid w:val="00900E46"/>
    <w:rsid w:val="0091211C"/>
    <w:rsid w:val="0091281B"/>
    <w:rsid w:val="009139CF"/>
    <w:rsid w:val="00923B0D"/>
    <w:rsid w:val="00952597"/>
    <w:rsid w:val="00954FB6"/>
    <w:rsid w:val="00961C8D"/>
    <w:rsid w:val="009754EA"/>
    <w:rsid w:val="00981112"/>
    <w:rsid w:val="009922D5"/>
    <w:rsid w:val="00993BA2"/>
    <w:rsid w:val="009B0C22"/>
    <w:rsid w:val="009B20B5"/>
    <w:rsid w:val="009B2AB3"/>
    <w:rsid w:val="009B2EE4"/>
    <w:rsid w:val="009B59C6"/>
    <w:rsid w:val="009B7525"/>
    <w:rsid w:val="009C3A81"/>
    <w:rsid w:val="009C65A0"/>
    <w:rsid w:val="009D0731"/>
    <w:rsid w:val="009D2349"/>
    <w:rsid w:val="009D7F33"/>
    <w:rsid w:val="009E1D29"/>
    <w:rsid w:val="00A23F76"/>
    <w:rsid w:val="00A435B7"/>
    <w:rsid w:val="00A44325"/>
    <w:rsid w:val="00A50B7C"/>
    <w:rsid w:val="00A56551"/>
    <w:rsid w:val="00A70078"/>
    <w:rsid w:val="00A80DB7"/>
    <w:rsid w:val="00A82619"/>
    <w:rsid w:val="00A845CF"/>
    <w:rsid w:val="00A95C48"/>
    <w:rsid w:val="00AA0E9D"/>
    <w:rsid w:val="00AA2F2B"/>
    <w:rsid w:val="00AA6D13"/>
    <w:rsid w:val="00AB21CC"/>
    <w:rsid w:val="00AB7BE0"/>
    <w:rsid w:val="00AC39DF"/>
    <w:rsid w:val="00AD42D4"/>
    <w:rsid w:val="00B12F14"/>
    <w:rsid w:val="00B538A6"/>
    <w:rsid w:val="00B60E9C"/>
    <w:rsid w:val="00B62DDF"/>
    <w:rsid w:val="00B708B9"/>
    <w:rsid w:val="00B94391"/>
    <w:rsid w:val="00BA224B"/>
    <w:rsid w:val="00BB7271"/>
    <w:rsid w:val="00BD6424"/>
    <w:rsid w:val="00BE3125"/>
    <w:rsid w:val="00BE394E"/>
    <w:rsid w:val="00BE698E"/>
    <w:rsid w:val="00BF191A"/>
    <w:rsid w:val="00BF1FEF"/>
    <w:rsid w:val="00C23374"/>
    <w:rsid w:val="00C3797C"/>
    <w:rsid w:val="00C43C8F"/>
    <w:rsid w:val="00C64051"/>
    <w:rsid w:val="00CC08BB"/>
    <w:rsid w:val="00CD7818"/>
    <w:rsid w:val="00D21716"/>
    <w:rsid w:val="00D2545F"/>
    <w:rsid w:val="00D34BE2"/>
    <w:rsid w:val="00D45034"/>
    <w:rsid w:val="00D57CFE"/>
    <w:rsid w:val="00D74066"/>
    <w:rsid w:val="00D84AE3"/>
    <w:rsid w:val="00DA1C79"/>
    <w:rsid w:val="00DA7208"/>
    <w:rsid w:val="00DB312A"/>
    <w:rsid w:val="00DD00CE"/>
    <w:rsid w:val="00DD04CC"/>
    <w:rsid w:val="00DE0032"/>
    <w:rsid w:val="00DE3B66"/>
    <w:rsid w:val="00DE6C8A"/>
    <w:rsid w:val="00DF7F74"/>
    <w:rsid w:val="00E04C81"/>
    <w:rsid w:val="00E27800"/>
    <w:rsid w:val="00E30699"/>
    <w:rsid w:val="00E353AE"/>
    <w:rsid w:val="00E47B90"/>
    <w:rsid w:val="00E51B1B"/>
    <w:rsid w:val="00E62FF9"/>
    <w:rsid w:val="00E82069"/>
    <w:rsid w:val="00E862D2"/>
    <w:rsid w:val="00E91660"/>
    <w:rsid w:val="00E95489"/>
    <w:rsid w:val="00EA742D"/>
    <w:rsid w:val="00EA7CCF"/>
    <w:rsid w:val="00EB2F4C"/>
    <w:rsid w:val="00EB5642"/>
    <w:rsid w:val="00EC2EAC"/>
    <w:rsid w:val="00EE19C0"/>
    <w:rsid w:val="00EE5939"/>
    <w:rsid w:val="00EF5A12"/>
    <w:rsid w:val="00F058C8"/>
    <w:rsid w:val="00F45A7A"/>
    <w:rsid w:val="00F54178"/>
    <w:rsid w:val="00FB03DF"/>
    <w:rsid w:val="00FD1B17"/>
    <w:rsid w:val="00FD6673"/>
    <w:rsid w:val="00FE398F"/>
    <w:rsid w:val="00FE4634"/>
    <w:rsid w:val="00FE60EC"/>
    <w:rsid w:val="00FF1CEE"/>
    <w:rsid w:val="00FF6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951D5"/>
  <w15:chartTrackingRefBased/>
  <w15:docId w15:val="{678AABC9-4748-4A1A-99FA-A4B10BBF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AC"/>
    <w:pPr>
      <w:spacing w:after="0" w:line="240" w:lineRule="auto"/>
    </w:pPr>
    <w:rPr>
      <w:rFonts w:ascii="Cambria" w:eastAsia="MS ??" w:hAnsi="Cambria" w:cs="Cambria"/>
      <w:sz w:val="24"/>
      <w:szCs w:val="24"/>
      <w:lang w:val="en-US"/>
    </w:rPr>
  </w:style>
  <w:style w:type="paragraph" w:styleId="Heading2">
    <w:name w:val="heading 2"/>
    <w:basedOn w:val="Normal"/>
    <w:next w:val="Normal"/>
    <w:link w:val="Heading2Char"/>
    <w:uiPriority w:val="9"/>
    <w:semiHidden/>
    <w:unhideWhenUsed/>
    <w:qFormat/>
    <w:rsid w:val="005D33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31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2D5"/>
    <w:pPr>
      <w:tabs>
        <w:tab w:val="center" w:pos="4513"/>
        <w:tab w:val="right" w:pos="9026"/>
      </w:tabs>
    </w:pPr>
  </w:style>
  <w:style w:type="character" w:customStyle="1" w:styleId="HeaderChar">
    <w:name w:val="Header Char"/>
    <w:basedOn w:val="DefaultParagraphFont"/>
    <w:link w:val="Header"/>
    <w:uiPriority w:val="99"/>
    <w:rsid w:val="009922D5"/>
    <w:rPr>
      <w:rFonts w:ascii="Cambria" w:eastAsia="MS ??" w:hAnsi="Cambria" w:cs="Cambria"/>
      <w:sz w:val="24"/>
      <w:szCs w:val="24"/>
      <w:lang w:val="en-US"/>
    </w:rPr>
  </w:style>
  <w:style w:type="paragraph" w:styleId="Footer">
    <w:name w:val="footer"/>
    <w:basedOn w:val="Normal"/>
    <w:link w:val="FooterChar"/>
    <w:uiPriority w:val="99"/>
    <w:unhideWhenUsed/>
    <w:rsid w:val="009922D5"/>
    <w:pPr>
      <w:tabs>
        <w:tab w:val="center" w:pos="4513"/>
        <w:tab w:val="right" w:pos="9026"/>
      </w:tabs>
    </w:pPr>
  </w:style>
  <w:style w:type="character" w:customStyle="1" w:styleId="FooterChar">
    <w:name w:val="Footer Char"/>
    <w:basedOn w:val="DefaultParagraphFont"/>
    <w:link w:val="Footer"/>
    <w:uiPriority w:val="99"/>
    <w:rsid w:val="009922D5"/>
    <w:rPr>
      <w:rFonts w:ascii="Cambria" w:eastAsia="MS ??" w:hAnsi="Cambria" w:cs="Cambria"/>
      <w:sz w:val="24"/>
      <w:szCs w:val="24"/>
      <w:lang w:val="en-US"/>
    </w:rPr>
  </w:style>
  <w:style w:type="paragraph" w:styleId="NoSpacing">
    <w:name w:val="No Spacing"/>
    <w:uiPriority w:val="1"/>
    <w:qFormat/>
    <w:rsid w:val="00651235"/>
    <w:pPr>
      <w:spacing w:after="0" w:line="240" w:lineRule="auto"/>
    </w:pPr>
    <w:rPr>
      <w:rFonts w:ascii="Calibri" w:eastAsia="Calibri" w:hAnsi="Calibri" w:cs="Times New Roman"/>
      <w:lang w:val="en-US"/>
    </w:rPr>
  </w:style>
  <w:style w:type="paragraph" w:customStyle="1" w:styleId="Default">
    <w:name w:val="Default"/>
    <w:rsid w:val="0039513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3049E"/>
    <w:pPr>
      <w:ind w:left="720"/>
    </w:pPr>
    <w:rPr>
      <w:rFonts w:ascii="Calibri" w:eastAsiaTheme="minorHAnsi" w:hAnsi="Calibri" w:cs="Times New Roman"/>
      <w:lang w:val="en-GB"/>
    </w:rPr>
  </w:style>
  <w:style w:type="character" w:customStyle="1" w:styleId="apple-converted-space">
    <w:name w:val="apple-converted-space"/>
    <w:basedOn w:val="DefaultParagraphFont"/>
    <w:rsid w:val="00276F6F"/>
  </w:style>
  <w:style w:type="character" w:styleId="Hyperlink">
    <w:name w:val="Hyperlink"/>
    <w:basedOn w:val="DefaultParagraphFont"/>
    <w:uiPriority w:val="99"/>
    <w:unhideWhenUsed/>
    <w:rsid w:val="0056211B"/>
    <w:rPr>
      <w:color w:val="0563C1" w:themeColor="hyperlink"/>
      <w:u w:val="single"/>
    </w:rPr>
  </w:style>
  <w:style w:type="character" w:customStyle="1" w:styleId="Heading2Char">
    <w:name w:val="Heading 2 Char"/>
    <w:basedOn w:val="DefaultParagraphFont"/>
    <w:link w:val="Heading2"/>
    <w:uiPriority w:val="9"/>
    <w:semiHidden/>
    <w:rsid w:val="005D33C2"/>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semiHidden/>
    <w:unhideWhenUsed/>
    <w:rsid w:val="00FF6E9D"/>
    <w:pPr>
      <w:spacing w:before="100" w:beforeAutospacing="1" w:after="100" w:afterAutospacing="1"/>
    </w:pPr>
    <w:rPr>
      <w:rFonts w:ascii="Times New Roman" w:eastAsia="Times New Roman" w:hAnsi="Times New Roman" w:cs="Times New Roman"/>
      <w:lang w:val="en-GB" w:eastAsia="en-GB"/>
    </w:rPr>
  </w:style>
  <w:style w:type="table" w:customStyle="1" w:styleId="PlainTable11">
    <w:name w:val="Plain Table 11"/>
    <w:basedOn w:val="TableNormal"/>
    <w:next w:val="PlainTable1"/>
    <w:uiPriority w:val="41"/>
    <w:rsid w:val="00B62DDF"/>
    <w:pPr>
      <w:spacing w:after="0" w:line="240" w:lineRule="auto"/>
    </w:pPr>
    <w:rPr>
      <w:kern w:val="2"/>
      <w:sz w:val="24"/>
      <w:szCs w:val="24"/>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B62D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73315C"/>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76">
      <w:bodyDiv w:val="1"/>
      <w:marLeft w:val="0"/>
      <w:marRight w:val="0"/>
      <w:marTop w:val="0"/>
      <w:marBottom w:val="0"/>
      <w:divBdr>
        <w:top w:val="none" w:sz="0" w:space="0" w:color="auto"/>
        <w:left w:val="none" w:sz="0" w:space="0" w:color="auto"/>
        <w:bottom w:val="none" w:sz="0" w:space="0" w:color="auto"/>
        <w:right w:val="none" w:sz="0" w:space="0" w:color="auto"/>
      </w:divBdr>
    </w:div>
    <w:div w:id="21634187">
      <w:bodyDiv w:val="1"/>
      <w:marLeft w:val="0"/>
      <w:marRight w:val="0"/>
      <w:marTop w:val="0"/>
      <w:marBottom w:val="0"/>
      <w:divBdr>
        <w:top w:val="none" w:sz="0" w:space="0" w:color="auto"/>
        <w:left w:val="none" w:sz="0" w:space="0" w:color="auto"/>
        <w:bottom w:val="none" w:sz="0" w:space="0" w:color="auto"/>
        <w:right w:val="none" w:sz="0" w:space="0" w:color="auto"/>
      </w:divBdr>
    </w:div>
    <w:div w:id="66389987">
      <w:bodyDiv w:val="1"/>
      <w:marLeft w:val="0"/>
      <w:marRight w:val="0"/>
      <w:marTop w:val="0"/>
      <w:marBottom w:val="0"/>
      <w:divBdr>
        <w:top w:val="none" w:sz="0" w:space="0" w:color="auto"/>
        <w:left w:val="none" w:sz="0" w:space="0" w:color="auto"/>
        <w:bottom w:val="none" w:sz="0" w:space="0" w:color="auto"/>
        <w:right w:val="none" w:sz="0" w:space="0" w:color="auto"/>
      </w:divBdr>
    </w:div>
    <w:div w:id="146292199">
      <w:bodyDiv w:val="1"/>
      <w:marLeft w:val="0"/>
      <w:marRight w:val="0"/>
      <w:marTop w:val="0"/>
      <w:marBottom w:val="0"/>
      <w:divBdr>
        <w:top w:val="none" w:sz="0" w:space="0" w:color="auto"/>
        <w:left w:val="none" w:sz="0" w:space="0" w:color="auto"/>
        <w:bottom w:val="none" w:sz="0" w:space="0" w:color="auto"/>
        <w:right w:val="none" w:sz="0" w:space="0" w:color="auto"/>
      </w:divBdr>
    </w:div>
    <w:div w:id="181283926">
      <w:bodyDiv w:val="1"/>
      <w:marLeft w:val="0"/>
      <w:marRight w:val="0"/>
      <w:marTop w:val="0"/>
      <w:marBottom w:val="0"/>
      <w:divBdr>
        <w:top w:val="none" w:sz="0" w:space="0" w:color="auto"/>
        <w:left w:val="none" w:sz="0" w:space="0" w:color="auto"/>
        <w:bottom w:val="none" w:sz="0" w:space="0" w:color="auto"/>
        <w:right w:val="none" w:sz="0" w:space="0" w:color="auto"/>
      </w:divBdr>
    </w:div>
    <w:div w:id="448357983">
      <w:bodyDiv w:val="1"/>
      <w:marLeft w:val="0"/>
      <w:marRight w:val="0"/>
      <w:marTop w:val="0"/>
      <w:marBottom w:val="0"/>
      <w:divBdr>
        <w:top w:val="none" w:sz="0" w:space="0" w:color="auto"/>
        <w:left w:val="none" w:sz="0" w:space="0" w:color="auto"/>
        <w:bottom w:val="none" w:sz="0" w:space="0" w:color="auto"/>
        <w:right w:val="none" w:sz="0" w:space="0" w:color="auto"/>
      </w:divBdr>
    </w:div>
    <w:div w:id="487333044">
      <w:bodyDiv w:val="1"/>
      <w:marLeft w:val="0"/>
      <w:marRight w:val="0"/>
      <w:marTop w:val="0"/>
      <w:marBottom w:val="0"/>
      <w:divBdr>
        <w:top w:val="none" w:sz="0" w:space="0" w:color="auto"/>
        <w:left w:val="none" w:sz="0" w:space="0" w:color="auto"/>
        <w:bottom w:val="none" w:sz="0" w:space="0" w:color="auto"/>
        <w:right w:val="none" w:sz="0" w:space="0" w:color="auto"/>
      </w:divBdr>
    </w:div>
    <w:div w:id="643390671">
      <w:bodyDiv w:val="1"/>
      <w:marLeft w:val="0"/>
      <w:marRight w:val="0"/>
      <w:marTop w:val="0"/>
      <w:marBottom w:val="0"/>
      <w:divBdr>
        <w:top w:val="none" w:sz="0" w:space="0" w:color="auto"/>
        <w:left w:val="none" w:sz="0" w:space="0" w:color="auto"/>
        <w:bottom w:val="none" w:sz="0" w:space="0" w:color="auto"/>
        <w:right w:val="none" w:sz="0" w:space="0" w:color="auto"/>
      </w:divBdr>
    </w:div>
    <w:div w:id="649485025">
      <w:bodyDiv w:val="1"/>
      <w:marLeft w:val="0"/>
      <w:marRight w:val="0"/>
      <w:marTop w:val="0"/>
      <w:marBottom w:val="0"/>
      <w:divBdr>
        <w:top w:val="none" w:sz="0" w:space="0" w:color="auto"/>
        <w:left w:val="none" w:sz="0" w:space="0" w:color="auto"/>
        <w:bottom w:val="none" w:sz="0" w:space="0" w:color="auto"/>
        <w:right w:val="none" w:sz="0" w:space="0" w:color="auto"/>
      </w:divBdr>
    </w:div>
    <w:div w:id="768430299">
      <w:bodyDiv w:val="1"/>
      <w:marLeft w:val="0"/>
      <w:marRight w:val="0"/>
      <w:marTop w:val="0"/>
      <w:marBottom w:val="0"/>
      <w:divBdr>
        <w:top w:val="none" w:sz="0" w:space="0" w:color="auto"/>
        <w:left w:val="none" w:sz="0" w:space="0" w:color="auto"/>
        <w:bottom w:val="none" w:sz="0" w:space="0" w:color="auto"/>
        <w:right w:val="none" w:sz="0" w:space="0" w:color="auto"/>
      </w:divBdr>
    </w:div>
    <w:div w:id="778993539">
      <w:bodyDiv w:val="1"/>
      <w:marLeft w:val="0"/>
      <w:marRight w:val="0"/>
      <w:marTop w:val="0"/>
      <w:marBottom w:val="0"/>
      <w:divBdr>
        <w:top w:val="none" w:sz="0" w:space="0" w:color="auto"/>
        <w:left w:val="none" w:sz="0" w:space="0" w:color="auto"/>
        <w:bottom w:val="none" w:sz="0" w:space="0" w:color="auto"/>
        <w:right w:val="none" w:sz="0" w:space="0" w:color="auto"/>
      </w:divBdr>
    </w:div>
    <w:div w:id="881139421">
      <w:bodyDiv w:val="1"/>
      <w:marLeft w:val="0"/>
      <w:marRight w:val="0"/>
      <w:marTop w:val="0"/>
      <w:marBottom w:val="0"/>
      <w:divBdr>
        <w:top w:val="none" w:sz="0" w:space="0" w:color="auto"/>
        <w:left w:val="none" w:sz="0" w:space="0" w:color="auto"/>
        <w:bottom w:val="none" w:sz="0" w:space="0" w:color="auto"/>
        <w:right w:val="none" w:sz="0" w:space="0" w:color="auto"/>
      </w:divBdr>
      <w:divsChild>
        <w:div w:id="151454457">
          <w:marLeft w:val="0"/>
          <w:marRight w:val="0"/>
          <w:marTop w:val="0"/>
          <w:marBottom w:val="0"/>
          <w:divBdr>
            <w:top w:val="none" w:sz="0" w:space="0" w:color="auto"/>
            <w:left w:val="none" w:sz="0" w:space="0" w:color="auto"/>
            <w:bottom w:val="none" w:sz="0" w:space="0" w:color="auto"/>
            <w:right w:val="none" w:sz="0" w:space="0" w:color="auto"/>
          </w:divBdr>
        </w:div>
        <w:div w:id="476147414">
          <w:marLeft w:val="0"/>
          <w:marRight w:val="0"/>
          <w:marTop w:val="0"/>
          <w:marBottom w:val="0"/>
          <w:divBdr>
            <w:top w:val="none" w:sz="0" w:space="0" w:color="auto"/>
            <w:left w:val="none" w:sz="0" w:space="0" w:color="auto"/>
            <w:bottom w:val="none" w:sz="0" w:space="0" w:color="auto"/>
            <w:right w:val="none" w:sz="0" w:space="0" w:color="auto"/>
          </w:divBdr>
        </w:div>
        <w:div w:id="914826560">
          <w:marLeft w:val="0"/>
          <w:marRight w:val="0"/>
          <w:marTop w:val="0"/>
          <w:marBottom w:val="0"/>
          <w:divBdr>
            <w:top w:val="none" w:sz="0" w:space="0" w:color="auto"/>
            <w:left w:val="none" w:sz="0" w:space="0" w:color="auto"/>
            <w:bottom w:val="none" w:sz="0" w:space="0" w:color="auto"/>
            <w:right w:val="none" w:sz="0" w:space="0" w:color="auto"/>
          </w:divBdr>
        </w:div>
        <w:div w:id="381949207">
          <w:marLeft w:val="0"/>
          <w:marRight w:val="0"/>
          <w:marTop w:val="0"/>
          <w:marBottom w:val="0"/>
          <w:divBdr>
            <w:top w:val="none" w:sz="0" w:space="0" w:color="auto"/>
            <w:left w:val="none" w:sz="0" w:space="0" w:color="auto"/>
            <w:bottom w:val="none" w:sz="0" w:space="0" w:color="auto"/>
            <w:right w:val="none" w:sz="0" w:space="0" w:color="auto"/>
          </w:divBdr>
        </w:div>
      </w:divsChild>
    </w:div>
    <w:div w:id="1149711050">
      <w:bodyDiv w:val="1"/>
      <w:marLeft w:val="0"/>
      <w:marRight w:val="0"/>
      <w:marTop w:val="0"/>
      <w:marBottom w:val="0"/>
      <w:divBdr>
        <w:top w:val="none" w:sz="0" w:space="0" w:color="auto"/>
        <w:left w:val="none" w:sz="0" w:space="0" w:color="auto"/>
        <w:bottom w:val="none" w:sz="0" w:space="0" w:color="auto"/>
        <w:right w:val="none" w:sz="0" w:space="0" w:color="auto"/>
      </w:divBdr>
    </w:div>
    <w:div w:id="1163741661">
      <w:bodyDiv w:val="1"/>
      <w:marLeft w:val="0"/>
      <w:marRight w:val="0"/>
      <w:marTop w:val="0"/>
      <w:marBottom w:val="0"/>
      <w:divBdr>
        <w:top w:val="none" w:sz="0" w:space="0" w:color="auto"/>
        <w:left w:val="none" w:sz="0" w:space="0" w:color="auto"/>
        <w:bottom w:val="none" w:sz="0" w:space="0" w:color="auto"/>
        <w:right w:val="none" w:sz="0" w:space="0" w:color="auto"/>
      </w:divBdr>
    </w:div>
    <w:div w:id="1209613851">
      <w:bodyDiv w:val="1"/>
      <w:marLeft w:val="0"/>
      <w:marRight w:val="0"/>
      <w:marTop w:val="0"/>
      <w:marBottom w:val="0"/>
      <w:divBdr>
        <w:top w:val="none" w:sz="0" w:space="0" w:color="auto"/>
        <w:left w:val="none" w:sz="0" w:space="0" w:color="auto"/>
        <w:bottom w:val="none" w:sz="0" w:space="0" w:color="auto"/>
        <w:right w:val="none" w:sz="0" w:space="0" w:color="auto"/>
      </w:divBdr>
    </w:div>
    <w:div w:id="1220747570">
      <w:bodyDiv w:val="1"/>
      <w:marLeft w:val="0"/>
      <w:marRight w:val="0"/>
      <w:marTop w:val="0"/>
      <w:marBottom w:val="0"/>
      <w:divBdr>
        <w:top w:val="none" w:sz="0" w:space="0" w:color="auto"/>
        <w:left w:val="none" w:sz="0" w:space="0" w:color="auto"/>
        <w:bottom w:val="none" w:sz="0" w:space="0" w:color="auto"/>
        <w:right w:val="none" w:sz="0" w:space="0" w:color="auto"/>
      </w:divBdr>
    </w:div>
    <w:div w:id="1244144811">
      <w:bodyDiv w:val="1"/>
      <w:marLeft w:val="0"/>
      <w:marRight w:val="0"/>
      <w:marTop w:val="0"/>
      <w:marBottom w:val="0"/>
      <w:divBdr>
        <w:top w:val="none" w:sz="0" w:space="0" w:color="auto"/>
        <w:left w:val="none" w:sz="0" w:space="0" w:color="auto"/>
        <w:bottom w:val="none" w:sz="0" w:space="0" w:color="auto"/>
        <w:right w:val="none" w:sz="0" w:space="0" w:color="auto"/>
      </w:divBdr>
    </w:div>
    <w:div w:id="1254708517">
      <w:bodyDiv w:val="1"/>
      <w:marLeft w:val="0"/>
      <w:marRight w:val="0"/>
      <w:marTop w:val="0"/>
      <w:marBottom w:val="0"/>
      <w:divBdr>
        <w:top w:val="none" w:sz="0" w:space="0" w:color="auto"/>
        <w:left w:val="none" w:sz="0" w:space="0" w:color="auto"/>
        <w:bottom w:val="none" w:sz="0" w:space="0" w:color="auto"/>
        <w:right w:val="none" w:sz="0" w:space="0" w:color="auto"/>
      </w:divBdr>
    </w:div>
    <w:div w:id="1325742497">
      <w:bodyDiv w:val="1"/>
      <w:marLeft w:val="0"/>
      <w:marRight w:val="0"/>
      <w:marTop w:val="0"/>
      <w:marBottom w:val="0"/>
      <w:divBdr>
        <w:top w:val="none" w:sz="0" w:space="0" w:color="auto"/>
        <w:left w:val="none" w:sz="0" w:space="0" w:color="auto"/>
        <w:bottom w:val="none" w:sz="0" w:space="0" w:color="auto"/>
        <w:right w:val="none" w:sz="0" w:space="0" w:color="auto"/>
      </w:divBdr>
    </w:div>
    <w:div w:id="1380519853">
      <w:bodyDiv w:val="1"/>
      <w:marLeft w:val="0"/>
      <w:marRight w:val="0"/>
      <w:marTop w:val="0"/>
      <w:marBottom w:val="0"/>
      <w:divBdr>
        <w:top w:val="none" w:sz="0" w:space="0" w:color="auto"/>
        <w:left w:val="none" w:sz="0" w:space="0" w:color="auto"/>
        <w:bottom w:val="none" w:sz="0" w:space="0" w:color="auto"/>
        <w:right w:val="none" w:sz="0" w:space="0" w:color="auto"/>
      </w:divBdr>
    </w:div>
    <w:div w:id="1535576153">
      <w:bodyDiv w:val="1"/>
      <w:marLeft w:val="0"/>
      <w:marRight w:val="0"/>
      <w:marTop w:val="0"/>
      <w:marBottom w:val="0"/>
      <w:divBdr>
        <w:top w:val="none" w:sz="0" w:space="0" w:color="auto"/>
        <w:left w:val="none" w:sz="0" w:space="0" w:color="auto"/>
        <w:bottom w:val="none" w:sz="0" w:space="0" w:color="auto"/>
        <w:right w:val="none" w:sz="0" w:space="0" w:color="auto"/>
      </w:divBdr>
    </w:div>
    <w:div w:id="1682972475">
      <w:bodyDiv w:val="1"/>
      <w:marLeft w:val="0"/>
      <w:marRight w:val="0"/>
      <w:marTop w:val="0"/>
      <w:marBottom w:val="0"/>
      <w:divBdr>
        <w:top w:val="none" w:sz="0" w:space="0" w:color="auto"/>
        <w:left w:val="none" w:sz="0" w:space="0" w:color="auto"/>
        <w:bottom w:val="none" w:sz="0" w:space="0" w:color="auto"/>
        <w:right w:val="none" w:sz="0" w:space="0" w:color="auto"/>
      </w:divBdr>
    </w:div>
    <w:div w:id="2024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26BA5251B2464F8FFC0AC22DD91971" ma:contentTypeVersion="15" ma:contentTypeDescription="Create a new document." ma:contentTypeScope="" ma:versionID="012b80ceebe26b24b5f181e9ae2ae992">
  <xsd:schema xmlns:xsd="http://www.w3.org/2001/XMLSchema" xmlns:xs="http://www.w3.org/2001/XMLSchema" xmlns:p="http://schemas.microsoft.com/office/2006/metadata/properties" xmlns:ns2="aea0711e-c7dd-467f-b535-e331108ef3c0" xmlns:ns3="b4c7340c-2907-498f-bdc8-12ecb511c719" targetNamespace="http://schemas.microsoft.com/office/2006/metadata/properties" ma:root="true" ma:fieldsID="d2a7619c92bb6810766e30be5063e15c" ns2:_="" ns3:_="">
    <xsd:import namespace="aea0711e-c7dd-467f-b535-e331108ef3c0"/>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0711e-c7dd-467f-b535-e331108e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dafdc9-127e-45d6-afb8-3902416841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5a75ce-0870-4dbd-a57a-436c3128d383}" ma:internalName="TaxCatchAll" ma:showField="CatchAllData" ma:web="b4c7340c-2907-498f-bdc8-12ecb511c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0711e-c7dd-467f-b535-e331108ef3c0">
      <Terms xmlns="http://schemas.microsoft.com/office/infopath/2007/PartnerControls"/>
    </lcf76f155ced4ddcb4097134ff3c332f>
    <TaxCatchAll xmlns="b4c7340c-2907-498f-bdc8-12ecb511c719" xsi:nil="true"/>
  </documentManagement>
</p:properties>
</file>

<file path=customXml/itemProps1.xml><?xml version="1.0" encoding="utf-8"?>
<ds:datastoreItem xmlns:ds="http://schemas.openxmlformats.org/officeDocument/2006/customXml" ds:itemID="{1432F30C-DDD2-487F-9ED0-F16664D0A70D}">
  <ds:schemaRefs>
    <ds:schemaRef ds:uri="http://schemas.microsoft.com/sharepoint/v3/contenttype/forms"/>
  </ds:schemaRefs>
</ds:datastoreItem>
</file>

<file path=customXml/itemProps2.xml><?xml version="1.0" encoding="utf-8"?>
<ds:datastoreItem xmlns:ds="http://schemas.openxmlformats.org/officeDocument/2006/customXml" ds:itemID="{9BE6E0C5-52A5-4CEE-A758-73BBF4EA7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0711e-c7dd-467f-b535-e331108ef3c0"/>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7CBAC-B00F-4475-BF58-394346E411A2}">
  <ds:schemaRefs>
    <ds:schemaRef ds:uri="http://schemas.microsoft.com/office/2006/metadata/properties"/>
    <ds:schemaRef ds:uri="http://schemas.microsoft.com/office/infopath/2007/PartnerControls"/>
    <ds:schemaRef ds:uri="aea0711e-c7dd-467f-b535-e331108ef3c0"/>
    <ds:schemaRef ds:uri="b4c7340c-2907-498f-bdc8-12ecb511c71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Ajibola</dc:creator>
  <cp:keywords/>
  <dc:description/>
  <cp:lastModifiedBy>Claire O'Hagan</cp:lastModifiedBy>
  <cp:revision>3</cp:revision>
  <cp:lastPrinted>2020-02-10T14:00:00Z</cp:lastPrinted>
  <dcterms:created xsi:type="dcterms:W3CDTF">2026-01-13T12:09:00Z</dcterms:created>
  <dcterms:modified xsi:type="dcterms:W3CDTF">2026-01-13T12:22:00Z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0x0101007626BA5251B2464F8FFC0AC22DD91971</vt:lpwstr>
  </property>
</Properties>
</file>