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B4D7F" w14:textId="77777777" w:rsidR="00054C97" w:rsidRPr="00054C97" w:rsidRDefault="00054C97" w:rsidP="00054C97">
      <w:pPr>
        <w:rPr>
          <w:b/>
          <w:bCs/>
        </w:rPr>
      </w:pPr>
      <w:r w:rsidRPr="00054C97">
        <w:rPr>
          <w:b/>
          <w:bCs/>
        </w:rPr>
        <w:t>MUSIC DIRECTOR &amp; CONDUCTOR</w:t>
      </w:r>
    </w:p>
    <w:p w14:paraId="4698FAAC" w14:textId="77777777" w:rsidR="00054C97" w:rsidRDefault="00054C97" w:rsidP="00054C97">
      <w:pPr>
        <w:rPr>
          <w:b/>
          <w:bCs/>
        </w:rPr>
      </w:pPr>
      <w:r w:rsidRPr="00054C97">
        <w:rPr>
          <w:b/>
          <w:bCs/>
        </w:rPr>
        <w:t>Altoona Symphony Orchestra</w:t>
      </w:r>
      <w:r w:rsidRPr="00054C97">
        <w:rPr>
          <w:b/>
          <w:bCs/>
        </w:rPr>
        <w:br/>
        <w:t>Altoona, Pennsylvania</w:t>
      </w:r>
    </w:p>
    <w:p w14:paraId="790AE4B6" w14:textId="685C2EA8" w:rsidR="0007788C" w:rsidRPr="00054C97" w:rsidRDefault="0007788C" w:rsidP="00054C97">
      <w:pPr>
        <w:rPr>
          <w:b/>
          <w:bCs/>
        </w:rPr>
      </w:pPr>
      <w:r>
        <w:rPr>
          <w:b/>
          <w:bCs/>
        </w:rPr>
        <w:t xml:space="preserve">Updated </w:t>
      </w:r>
      <w:r w:rsidR="007E7784">
        <w:rPr>
          <w:b/>
          <w:bCs/>
        </w:rPr>
        <w:t>2/10/26</w:t>
      </w:r>
    </w:p>
    <w:p w14:paraId="75D563C9" w14:textId="5BF3A707" w:rsidR="00054C97" w:rsidRPr="00054C97" w:rsidRDefault="00054C97" w:rsidP="00054C97">
      <w:r w:rsidRPr="00054C97">
        <w:t xml:space="preserve">The Altoona Symphony Orchestra (ASO) invites applications from </w:t>
      </w:r>
      <w:r w:rsidR="00D55724">
        <w:t>experienced</w:t>
      </w:r>
      <w:r w:rsidRPr="00054C97">
        <w:t xml:space="preserve">, </w:t>
      </w:r>
      <w:r w:rsidR="00D55724">
        <w:t xml:space="preserve">innovative and </w:t>
      </w:r>
      <w:r w:rsidRPr="00054C97">
        <w:t xml:space="preserve">visionary </w:t>
      </w:r>
      <w:r w:rsidR="00214EBC">
        <w:t>artistic leaders</w:t>
      </w:r>
      <w:r w:rsidRPr="00054C97">
        <w:t xml:space="preserve"> for the position of Music Director and Conductor as the </w:t>
      </w:r>
      <w:r w:rsidR="004972A3">
        <w:t>o</w:t>
      </w:r>
      <w:r w:rsidRPr="00054C97">
        <w:t xml:space="preserve">rchestra prepares to celebrate its 100th season </w:t>
      </w:r>
      <w:r w:rsidR="00D46625">
        <w:t xml:space="preserve">of </w:t>
      </w:r>
      <w:r w:rsidR="00D46625" w:rsidRPr="00D46625">
        <w:t>providing outstanding symphonic music to the greater Altoona–Blair County, Pennsylvania region.</w:t>
      </w:r>
    </w:p>
    <w:p w14:paraId="166204EB" w14:textId="387883FB" w:rsidR="00054C97" w:rsidRPr="00054C97" w:rsidRDefault="00054C97" w:rsidP="00054C97">
      <w:r w:rsidRPr="00054C97">
        <w:t xml:space="preserve">This is a rare and compelling opportunity to lead a respected professional orchestra with nearly a century of artistic achievement, deep community roots, and a strong sense of momentum. </w:t>
      </w:r>
      <w:r w:rsidR="00451F7C">
        <w:t>T</w:t>
      </w:r>
      <w:r w:rsidRPr="00054C97">
        <w:t>he ASO seeks a music director who will honor its tradition of excellence while shaping an ambitious and inspiring artistic future for musicians, audiences, and the community it serves.</w:t>
      </w:r>
    </w:p>
    <w:p w14:paraId="033D87E3" w14:textId="6B8C4948" w:rsidR="00054C97" w:rsidRPr="00054C97" w:rsidRDefault="008769FD" w:rsidP="00054C97">
      <w:pPr>
        <w:rPr>
          <w:b/>
          <w:bCs/>
        </w:rPr>
      </w:pPr>
      <w:r>
        <w:rPr>
          <w:b/>
          <w:bCs/>
        </w:rPr>
        <w:br/>
      </w:r>
      <w:r w:rsidR="00054C97" w:rsidRPr="00054C97">
        <w:rPr>
          <w:b/>
          <w:bCs/>
        </w:rPr>
        <w:t>ABOUT THE ALTOONA SYMPHONY ORCHESTRA</w:t>
      </w:r>
    </w:p>
    <w:p w14:paraId="79CE672A" w14:textId="120B3590" w:rsidR="00316BEC" w:rsidRPr="00316BEC" w:rsidRDefault="00316BEC" w:rsidP="00316BEC">
      <w:r w:rsidRPr="00316BEC">
        <w:t xml:space="preserve">Founded in 1928 by Altoona violinist Russell Gerhart, the Altoona Symphony Orchestra has grown from a modest string ensemble into a professional orchestra of more than 65 musicians. Throughout its history, the ASO has remained committed to providing high-quality orchestral performances and music education to </w:t>
      </w:r>
      <w:r w:rsidR="007A6270">
        <w:t>c</w:t>
      </w:r>
      <w:r w:rsidRPr="00316BEC">
        <w:t>entral Pennsylvania.</w:t>
      </w:r>
    </w:p>
    <w:p w14:paraId="7E58A6F2" w14:textId="0F9A1B67" w:rsidR="00316BEC" w:rsidRDefault="00316BEC" w:rsidP="00316BEC">
      <w:r w:rsidRPr="00316BEC">
        <w:t xml:space="preserve">The </w:t>
      </w:r>
      <w:r w:rsidR="007A6270">
        <w:t>o</w:t>
      </w:r>
      <w:r w:rsidRPr="00316BEC">
        <w:t xml:space="preserve">rchestra presents an annual season anchored by six subscription concerts, consisting of four </w:t>
      </w:r>
      <w:r w:rsidR="007A6270">
        <w:t>m</w:t>
      </w:r>
      <w:r w:rsidRPr="00316BEC">
        <w:t xml:space="preserve">asterworks programs and two </w:t>
      </w:r>
      <w:r w:rsidR="007A6270">
        <w:t>p</w:t>
      </w:r>
      <w:r w:rsidRPr="00316BEC">
        <w:t xml:space="preserve">ops concerts, </w:t>
      </w:r>
      <w:proofErr w:type="gramStart"/>
      <w:r w:rsidRPr="00316BEC">
        <w:t>and also</w:t>
      </w:r>
      <w:proofErr w:type="gramEnd"/>
      <w:r w:rsidRPr="00316BEC">
        <w:t xml:space="preserve"> offers two additional </w:t>
      </w:r>
      <w:r w:rsidR="007A6270">
        <w:t>p</w:t>
      </w:r>
      <w:r w:rsidRPr="00316BEC">
        <w:t xml:space="preserve">ops concerts as part of its ongoing commitment to community engagement and access. The ASO is recognized for its artistic versatility, presenting standard repertoire, popular programming, and collaborations with distinguished guest artists in performances that balance artistic tradition with innovation. As it approaches its centennial season, the </w:t>
      </w:r>
      <w:r w:rsidR="008F7C53">
        <w:t>ASO</w:t>
      </w:r>
      <w:r w:rsidRPr="00316BEC">
        <w:t xml:space="preserve"> is poised to build upon its longstanding legacy while expanding its artistic and civic presence in the region.</w:t>
      </w:r>
    </w:p>
    <w:p w14:paraId="5B256087" w14:textId="77777777" w:rsidR="003228E2" w:rsidRDefault="003228E2" w:rsidP="004D5962">
      <w:r w:rsidRPr="003228E2">
        <w:t xml:space="preserve">Altoona, Pennsylvania, is located within a two-hour drive </w:t>
      </w:r>
      <w:proofErr w:type="gramStart"/>
      <w:r w:rsidRPr="003228E2">
        <w:t>of</w:t>
      </w:r>
      <w:proofErr w:type="gramEnd"/>
      <w:r w:rsidRPr="003228E2">
        <w:t xml:space="preserve"> Pittsburgh and approximately 45 minutes from State College and The Pennsylvania State University’s University Park campus. The symphony is composed of professional musicians from central Pennsylvania and Pittsburgh, as well as from nearby states including New Jersey, West Virginia, Ohio, and Maryland.</w:t>
      </w:r>
    </w:p>
    <w:p w14:paraId="2B68657A" w14:textId="77777777" w:rsidR="003228E2" w:rsidRDefault="003228E2" w:rsidP="004D5962"/>
    <w:p w14:paraId="7701AC9B" w14:textId="43F50FB5" w:rsidR="004D5962" w:rsidRPr="004D5962" w:rsidRDefault="008769FD" w:rsidP="004D5962">
      <w:pPr>
        <w:rPr>
          <w:b/>
          <w:bCs/>
        </w:rPr>
      </w:pPr>
      <w:r>
        <w:rPr>
          <w:b/>
          <w:bCs/>
        </w:rPr>
        <w:lastRenderedPageBreak/>
        <w:br/>
      </w:r>
      <w:r w:rsidR="004D5962" w:rsidRPr="004D5962">
        <w:rPr>
          <w:b/>
          <w:bCs/>
        </w:rPr>
        <w:t>THE OPPORTUNITY</w:t>
      </w:r>
    </w:p>
    <w:p w14:paraId="1647BB3C" w14:textId="0ECF0EBE" w:rsidR="004D5962" w:rsidRPr="004D5962" w:rsidRDefault="004D5962" w:rsidP="004D5962">
      <w:r w:rsidRPr="004D5962">
        <w:t xml:space="preserve">The Music Director and Conductor </w:t>
      </w:r>
      <w:proofErr w:type="gramStart"/>
      <w:r w:rsidRPr="004D5962">
        <w:t>provides</w:t>
      </w:r>
      <w:proofErr w:type="gramEnd"/>
      <w:r w:rsidRPr="004D5962">
        <w:t xml:space="preserve"> the artistic and musical leadership of the </w:t>
      </w:r>
      <w:r w:rsidR="00136FE3">
        <w:t>ASO</w:t>
      </w:r>
      <w:r w:rsidRPr="004D5962">
        <w:t xml:space="preserve"> in fulfillment of the organization’s mission to produce concerts of artistic excellence that are culturally and educationally meaningful and that actively engage the community.</w:t>
      </w:r>
    </w:p>
    <w:p w14:paraId="33260BB6" w14:textId="77777777" w:rsidR="0007788C" w:rsidRDefault="0007788C" w:rsidP="004D5962"/>
    <w:p w14:paraId="58E6A943" w14:textId="2D19001C" w:rsidR="004D5962" w:rsidRPr="004D5962" w:rsidRDefault="004D5962" w:rsidP="004D5962">
      <w:r w:rsidRPr="004D5962">
        <w:t>The Music Director and Conductor:</w:t>
      </w:r>
    </w:p>
    <w:p w14:paraId="23F85F96" w14:textId="35C487E9" w:rsidR="004D5962" w:rsidRPr="004D5962" w:rsidRDefault="004D5962" w:rsidP="004D5962">
      <w:pPr>
        <w:numPr>
          <w:ilvl w:val="0"/>
          <w:numId w:val="12"/>
        </w:numPr>
      </w:pPr>
      <w:r w:rsidRPr="004D5962">
        <w:t xml:space="preserve">Serves as the artistic leader and public face of the </w:t>
      </w:r>
      <w:r w:rsidR="00CD64AC">
        <w:t>o</w:t>
      </w:r>
      <w:r w:rsidRPr="004D5962">
        <w:t>rchestra</w:t>
      </w:r>
    </w:p>
    <w:p w14:paraId="0A77B4B8" w14:textId="77777777" w:rsidR="004D5962" w:rsidRPr="004D5962" w:rsidRDefault="004D5962" w:rsidP="004D5962">
      <w:pPr>
        <w:numPr>
          <w:ilvl w:val="0"/>
          <w:numId w:val="12"/>
        </w:numPr>
      </w:pPr>
      <w:r w:rsidRPr="004D5962">
        <w:t>Is responsible for the repertoire, programming, and artistic production of all ASO performances</w:t>
      </w:r>
    </w:p>
    <w:p w14:paraId="2D5CA54D" w14:textId="28D2AB20" w:rsidR="004D5962" w:rsidRPr="004D5962" w:rsidRDefault="004D5962" w:rsidP="004D5962">
      <w:pPr>
        <w:numPr>
          <w:ilvl w:val="0"/>
          <w:numId w:val="12"/>
        </w:numPr>
      </w:pPr>
      <w:r w:rsidRPr="004D5962">
        <w:t xml:space="preserve">Shapes the </w:t>
      </w:r>
      <w:r w:rsidR="00CD64AC">
        <w:t>o</w:t>
      </w:r>
      <w:r w:rsidRPr="004D5962">
        <w:t>rchestra’s artistic vision and maintains high performance standards</w:t>
      </w:r>
    </w:p>
    <w:p w14:paraId="563E4620" w14:textId="77777777" w:rsidR="004D5962" w:rsidRPr="004D5962" w:rsidRDefault="004D5962" w:rsidP="004D5962">
      <w:pPr>
        <w:numPr>
          <w:ilvl w:val="0"/>
          <w:numId w:val="12"/>
        </w:numPr>
      </w:pPr>
      <w:r w:rsidRPr="004D5962">
        <w:t>Cultivates strong relationships with musicians, audiences, donors, and community partners</w:t>
      </w:r>
    </w:p>
    <w:p w14:paraId="2E151A95" w14:textId="62BF8CE0" w:rsidR="004D5962" w:rsidRPr="004D5962" w:rsidRDefault="004D5962" w:rsidP="004D5962">
      <w:r w:rsidRPr="004D5962">
        <w:t>The Music Director and Conductor reports to the Board of Directors through the President and works collaboratively with the Executive Director, Personnel Manager, Librarian</w:t>
      </w:r>
      <w:r w:rsidR="008E7E1F">
        <w:t>,</w:t>
      </w:r>
      <w:r w:rsidR="006315AE">
        <w:t xml:space="preserve"> an</w:t>
      </w:r>
      <w:r w:rsidR="008E7E1F">
        <w:t>d</w:t>
      </w:r>
      <w:r w:rsidR="006315AE">
        <w:t xml:space="preserve"> Programming Committee</w:t>
      </w:r>
      <w:r w:rsidRPr="004D5962">
        <w:t xml:space="preserve"> in advancing the artistic and institutional goals of the </w:t>
      </w:r>
      <w:r w:rsidR="00CD64AC">
        <w:t>o</w:t>
      </w:r>
      <w:r w:rsidRPr="004D5962">
        <w:t>rchestra.</w:t>
      </w:r>
    </w:p>
    <w:p w14:paraId="42432D76" w14:textId="2F08AC6C" w:rsidR="00EB0447" w:rsidRPr="00EB0447" w:rsidRDefault="008769FD" w:rsidP="00EB0447">
      <w:pPr>
        <w:rPr>
          <w:b/>
          <w:bCs/>
        </w:rPr>
      </w:pPr>
      <w:r>
        <w:rPr>
          <w:b/>
          <w:bCs/>
        </w:rPr>
        <w:br/>
      </w:r>
      <w:r w:rsidR="00EB0447" w:rsidRPr="00EB0447">
        <w:rPr>
          <w:b/>
          <w:bCs/>
        </w:rPr>
        <w:t>THE IDEAL CANDIDATE</w:t>
      </w:r>
    </w:p>
    <w:p w14:paraId="2633D6D8" w14:textId="2A06C237" w:rsidR="00EB0447" w:rsidRPr="00EB0447" w:rsidRDefault="00EB0447" w:rsidP="00EB0447">
      <w:r w:rsidRPr="00EB0447">
        <w:t xml:space="preserve">The successful candidate </w:t>
      </w:r>
      <w:r w:rsidR="00A0276E">
        <w:t xml:space="preserve">will </w:t>
      </w:r>
      <w:r w:rsidRPr="00EB0447">
        <w:t>demonstrate artistic excellence, collaborative leadership, and a strong commitment to community engagement.</w:t>
      </w:r>
    </w:p>
    <w:p w14:paraId="2DC5E12E" w14:textId="77777777" w:rsidR="00EB0447" w:rsidRPr="00EB0447" w:rsidRDefault="00EB0447" w:rsidP="00EB0447">
      <w:pPr>
        <w:rPr>
          <w:u w:val="single"/>
        </w:rPr>
      </w:pPr>
      <w:r w:rsidRPr="00EB0447">
        <w:rPr>
          <w:u w:val="single"/>
        </w:rPr>
        <w:t>Artistic Leadership &amp; Musicianship</w:t>
      </w:r>
    </w:p>
    <w:p w14:paraId="1B5C6AD8" w14:textId="77777777" w:rsidR="00EB0447" w:rsidRPr="00EB0447" w:rsidRDefault="00EB0447" w:rsidP="00EB0447">
      <w:pPr>
        <w:numPr>
          <w:ilvl w:val="0"/>
          <w:numId w:val="13"/>
        </w:numPr>
      </w:pPr>
      <w:r w:rsidRPr="00EB0447">
        <w:t>Demonstrates exemplary musicianship through mastery of conducting technique, score study, and musical interpretation</w:t>
      </w:r>
    </w:p>
    <w:p w14:paraId="437B9EBC" w14:textId="77777777" w:rsidR="00EB0447" w:rsidRPr="00EB0447" w:rsidRDefault="00EB0447" w:rsidP="00EB0447">
      <w:pPr>
        <w:numPr>
          <w:ilvl w:val="0"/>
          <w:numId w:val="13"/>
        </w:numPr>
      </w:pPr>
      <w:r w:rsidRPr="00EB0447">
        <w:t>Shapes orchestral sound, balance, phrasing, and ensemble with clarity and intention</w:t>
      </w:r>
    </w:p>
    <w:p w14:paraId="788569F6" w14:textId="77777777" w:rsidR="00EB0447" w:rsidRPr="00EB0447" w:rsidRDefault="00EB0447" w:rsidP="00EB0447">
      <w:pPr>
        <w:numPr>
          <w:ilvl w:val="0"/>
          <w:numId w:val="13"/>
        </w:numPr>
      </w:pPr>
      <w:r w:rsidRPr="00EB0447">
        <w:t>Leads from the podium with authority and collegiality, earning the trust and respect of professional musicians</w:t>
      </w:r>
    </w:p>
    <w:p w14:paraId="313EF023" w14:textId="5DA666E5" w:rsidR="00EB0447" w:rsidRPr="00EB0447" w:rsidRDefault="00761607" w:rsidP="00EB0447">
      <w:pPr>
        <w:rPr>
          <w:u w:val="single"/>
        </w:rPr>
      </w:pPr>
      <w:r>
        <w:rPr>
          <w:u w:val="single"/>
        </w:rPr>
        <w:t>Artistic Collaboration</w:t>
      </w:r>
    </w:p>
    <w:p w14:paraId="568F4C99" w14:textId="77777777" w:rsidR="00EB0447" w:rsidRPr="00EB0447" w:rsidRDefault="00EB0447" w:rsidP="00EB0447">
      <w:pPr>
        <w:numPr>
          <w:ilvl w:val="0"/>
          <w:numId w:val="14"/>
        </w:numPr>
      </w:pPr>
      <w:r w:rsidRPr="00EB0447">
        <w:t>Cultivates a collaborative rehearsal environment that challenges and motivates musicians</w:t>
      </w:r>
    </w:p>
    <w:p w14:paraId="527A7A46" w14:textId="77777777" w:rsidR="00EB0447" w:rsidRPr="00EB0447" w:rsidRDefault="00EB0447" w:rsidP="00EB0447">
      <w:pPr>
        <w:numPr>
          <w:ilvl w:val="0"/>
          <w:numId w:val="14"/>
        </w:numPr>
      </w:pPr>
      <w:r w:rsidRPr="00EB0447">
        <w:lastRenderedPageBreak/>
        <w:t>Encourages artistic growth and thoughtful risk-taking while maintaining high performance standards</w:t>
      </w:r>
    </w:p>
    <w:p w14:paraId="3FB1B076" w14:textId="2EE19C33" w:rsidR="00EB0447" w:rsidRPr="00EB0447" w:rsidRDefault="00EB0447" w:rsidP="00EB0447">
      <w:pPr>
        <w:numPr>
          <w:ilvl w:val="0"/>
          <w:numId w:val="14"/>
        </w:numPr>
      </w:pPr>
      <w:r w:rsidRPr="00EB0447">
        <w:t xml:space="preserve">Articulates a clear artistic vision aligned with the </w:t>
      </w:r>
      <w:r w:rsidR="00CD64AC">
        <w:t>o</w:t>
      </w:r>
      <w:r w:rsidRPr="00EB0447">
        <w:t>rchestra’s size, resources, and mission</w:t>
      </w:r>
    </w:p>
    <w:p w14:paraId="61B58AAA" w14:textId="77777777" w:rsidR="0007788C" w:rsidRDefault="0007788C" w:rsidP="00EB0447">
      <w:pPr>
        <w:rPr>
          <w:u w:val="single"/>
        </w:rPr>
      </w:pPr>
    </w:p>
    <w:p w14:paraId="6095F4AB" w14:textId="77777777" w:rsidR="0007788C" w:rsidRDefault="0007788C" w:rsidP="00EB0447">
      <w:pPr>
        <w:rPr>
          <w:u w:val="single"/>
        </w:rPr>
      </w:pPr>
    </w:p>
    <w:p w14:paraId="1ECB8153" w14:textId="0C958EDA" w:rsidR="00EB0447" w:rsidRPr="00EB0447" w:rsidRDefault="00EB0447" w:rsidP="00EB0447">
      <w:pPr>
        <w:rPr>
          <w:u w:val="single"/>
        </w:rPr>
      </w:pPr>
      <w:r w:rsidRPr="00EB0447">
        <w:rPr>
          <w:u w:val="single"/>
        </w:rPr>
        <w:t>Programming &amp; Audience Engagement</w:t>
      </w:r>
    </w:p>
    <w:p w14:paraId="002D1A8F" w14:textId="51D7E9BB" w:rsidR="00EB0447" w:rsidRPr="00EB0447" w:rsidRDefault="00FC1884" w:rsidP="00EB0447">
      <w:pPr>
        <w:numPr>
          <w:ilvl w:val="0"/>
          <w:numId w:val="15"/>
        </w:numPr>
      </w:pPr>
      <w:r>
        <w:t>In collaboration with the Programming Committee, d</w:t>
      </w:r>
      <w:r w:rsidR="00EB0447" w:rsidRPr="00EB0447">
        <w:t>esigns imaginative programs that honor audience expectations</w:t>
      </w:r>
    </w:p>
    <w:p w14:paraId="5D608569" w14:textId="77777777" w:rsidR="00EB0447" w:rsidRPr="00EB0447" w:rsidRDefault="00EB0447" w:rsidP="00EB0447">
      <w:pPr>
        <w:numPr>
          <w:ilvl w:val="0"/>
          <w:numId w:val="15"/>
        </w:numPr>
      </w:pPr>
      <w:r w:rsidRPr="00EB0447">
        <w:t>Balances core repertoire with discovery, living composers, and underrepresented voices</w:t>
      </w:r>
    </w:p>
    <w:p w14:paraId="5AEB0674" w14:textId="77777777" w:rsidR="00EB0447" w:rsidRPr="00EB0447" w:rsidRDefault="00EB0447" w:rsidP="00EB0447">
      <w:pPr>
        <w:numPr>
          <w:ilvl w:val="0"/>
          <w:numId w:val="15"/>
        </w:numPr>
      </w:pPr>
      <w:r w:rsidRPr="00EB0447">
        <w:t>Communicates effectively as an advocate for orchestral music</w:t>
      </w:r>
    </w:p>
    <w:p w14:paraId="05637B4B" w14:textId="77777777" w:rsidR="00EB0447" w:rsidRPr="00EB0447" w:rsidRDefault="00EB0447" w:rsidP="00EB0447">
      <w:pPr>
        <w:numPr>
          <w:ilvl w:val="0"/>
          <w:numId w:val="15"/>
        </w:numPr>
      </w:pPr>
      <w:r w:rsidRPr="00EB0447">
        <w:t>Builds authentic connections with audiences on and off the stage</w:t>
      </w:r>
    </w:p>
    <w:p w14:paraId="547D95FB" w14:textId="77777777" w:rsidR="00EB0447" w:rsidRPr="00EB0447" w:rsidRDefault="00EB0447" w:rsidP="00EB0447">
      <w:pPr>
        <w:rPr>
          <w:u w:val="single"/>
        </w:rPr>
      </w:pPr>
      <w:r w:rsidRPr="00EB0447">
        <w:rPr>
          <w:u w:val="single"/>
        </w:rPr>
        <w:t>Community Presence &amp; Leadership</w:t>
      </w:r>
    </w:p>
    <w:p w14:paraId="1871D035" w14:textId="4671ADD2" w:rsidR="00B15B16" w:rsidRDefault="00B15B16" w:rsidP="00EB0447">
      <w:pPr>
        <w:numPr>
          <w:ilvl w:val="0"/>
          <w:numId w:val="16"/>
        </w:numPr>
      </w:pPr>
      <w:r w:rsidRPr="00B15B16">
        <w:t xml:space="preserve">Maintains a consistent in-person presence in Altoona, Pennsylvania, during concert weeks for the organization’s seven regular-season concerts, providing artistic leadership for rehearsals and performances and engaging with community groups, </w:t>
      </w:r>
      <w:r w:rsidR="001D7AA1">
        <w:t xml:space="preserve">schools, local media, </w:t>
      </w:r>
      <w:r w:rsidRPr="00B15B16">
        <w:t>donors, patrons, and key stakeholders.</w:t>
      </w:r>
    </w:p>
    <w:p w14:paraId="33A7C458" w14:textId="235895A6" w:rsidR="00EB0447" w:rsidRPr="00EB0447" w:rsidRDefault="00EB0447" w:rsidP="00EB0447">
      <w:pPr>
        <w:numPr>
          <w:ilvl w:val="0"/>
          <w:numId w:val="16"/>
        </w:numPr>
      </w:pPr>
      <w:r w:rsidRPr="00EB0447">
        <w:t xml:space="preserve">Collaborates productively with the </w:t>
      </w:r>
      <w:r w:rsidR="004A21FA">
        <w:t>o</w:t>
      </w:r>
      <w:r w:rsidRPr="00EB0447">
        <w:t>rchestra’s board, staff, and volunteers</w:t>
      </w:r>
    </w:p>
    <w:p w14:paraId="462427EE" w14:textId="77777777" w:rsidR="00EB0447" w:rsidRPr="00EB0447" w:rsidRDefault="00EB0447" w:rsidP="00EB0447">
      <w:pPr>
        <w:numPr>
          <w:ilvl w:val="0"/>
          <w:numId w:val="16"/>
        </w:numPr>
      </w:pPr>
      <w:r w:rsidRPr="00EB0447">
        <w:t>Leads with professionalism, integrity, reliability, and clear communication</w:t>
      </w:r>
    </w:p>
    <w:p w14:paraId="741CA5A2" w14:textId="77777777" w:rsidR="00EB0447" w:rsidRPr="00EB0447" w:rsidRDefault="00EB0447" w:rsidP="00EB0447">
      <w:pPr>
        <w:rPr>
          <w:u w:val="single"/>
        </w:rPr>
      </w:pPr>
      <w:r w:rsidRPr="00EB0447">
        <w:rPr>
          <w:u w:val="single"/>
        </w:rPr>
        <w:t>Institutional Engagement</w:t>
      </w:r>
    </w:p>
    <w:p w14:paraId="0A0B1F55" w14:textId="3707F01E" w:rsidR="00EB0447" w:rsidRPr="00EB0447" w:rsidRDefault="00EB0447" w:rsidP="00EB0447">
      <w:pPr>
        <w:numPr>
          <w:ilvl w:val="0"/>
          <w:numId w:val="17"/>
        </w:numPr>
      </w:pPr>
      <w:r w:rsidRPr="00EB0447">
        <w:t xml:space="preserve">Supports the </w:t>
      </w:r>
      <w:r w:rsidR="004A21FA">
        <w:t>o</w:t>
      </w:r>
      <w:r w:rsidRPr="00EB0447">
        <w:t>rchestra’s long-term sustainability</w:t>
      </w:r>
    </w:p>
    <w:p w14:paraId="67BDAD82" w14:textId="7B9336D6" w:rsidR="00EB0447" w:rsidRPr="00EB0447" w:rsidRDefault="00EB0447" w:rsidP="00EB0447">
      <w:pPr>
        <w:numPr>
          <w:ilvl w:val="0"/>
          <w:numId w:val="17"/>
        </w:numPr>
      </w:pPr>
      <w:r w:rsidRPr="00EB0447">
        <w:t xml:space="preserve">Engages </w:t>
      </w:r>
      <w:r w:rsidR="00E777BC">
        <w:t xml:space="preserve">with </w:t>
      </w:r>
      <w:r w:rsidRPr="00EB0447">
        <w:t>donors, sponsors, and community leaders effectively</w:t>
      </w:r>
    </w:p>
    <w:p w14:paraId="72B645D1" w14:textId="473048E7" w:rsidR="00EB0447" w:rsidRPr="00EB0447" w:rsidRDefault="00EB0447" w:rsidP="00EB0447">
      <w:pPr>
        <w:numPr>
          <w:ilvl w:val="0"/>
          <w:numId w:val="17"/>
        </w:numPr>
      </w:pPr>
      <w:r w:rsidRPr="00EB0447">
        <w:t xml:space="preserve">Represents the </w:t>
      </w:r>
      <w:r w:rsidR="00E777BC">
        <w:t>ASO</w:t>
      </w:r>
      <w:r w:rsidRPr="00EB0447">
        <w:rPr>
          <w:b/>
          <w:bCs/>
        </w:rPr>
        <w:t xml:space="preserve"> </w:t>
      </w:r>
      <w:r w:rsidRPr="00EB0447">
        <w:t>as a persuasive artistic ambassador</w:t>
      </w:r>
    </w:p>
    <w:p w14:paraId="64A40B37" w14:textId="55A14ADA" w:rsidR="00054C97" w:rsidRPr="00054C97" w:rsidRDefault="00054C97" w:rsidP="00EB0447"/>
    <w:p w14:paraId="16A3850F" w14:textId="77777777" w:rsidR="00F93D3A" w:rsidRDefault="00F93D3A" w:rsidP="00054C97">
      <w:pPr>
        <w:rPr>
          <w:b/>
          <w:bCs/>
        </w:rPr>
      </w:pPr>
    </w:p>
    <w:p w14:paraId="6412D644" w14:textId="77777777" w:rsidR="00F93D3A" w:rsidRDefault="00F93D3A" w:rsidP="00054C97">
      <w:pPr>
        <w:rPr>
          <w:b/>
          <w:bCs/>
        </w:rPr>
      </w:pPr>
    </w:p>
    <w:p w14:paraId="04793A84" w14:textId="77777777" w:rsidR="00F93D3A" w:rsidRDefault="00F93D3A" w:rsidP="00054C97">
      <w:pPr>
        <w:rPr>
          <w:b/>
          <w:bCs/>
        </w:rPr>
      </w:pPr>
    </w:p>
    <w:p w14:paraId="30967EBF" w14:textId="41B2D3EE" w:rsidR="00FA1470" w:rsidRDefault="003C2B60" w:rsidP="00054C97">
      <w:pPr>
        <w:rPr>
          <w:b/>
          <w:bCs/>
        </w:rPr>
      </w:pPr>
      <w:r>
        <w:rPr>
          <w:b/>
          <w:bCs/>
        </w:rPr>
        <w:lastRenderedPageBreak/>
        <w:t>REQUIREMENTS:</w:t>
      </w:r>
    </w:p>
    <w:p w14:paraId="0EA7B8AA" w14:textId="2B063B9E" w:rsidR="003C2B60" w:rsidRPr="00A50A6C" w:rsidRDefault="003C2B60" w:rsidP="00054C97">
      <w:pPr>
        <w:rPr>
          <w:u w:val="single"/>
        </w:rPr>
      </w:pPr>
      <w:r w:rsidRPr="00A50A6C">
        <w:rPr>
          <w:u w:val="single"/>
        </w:rPr>
        <w:t>Geographic Residence</w:t>
      </w:r>
      <w:r w:rsidR="00A50A6C" w:rsidRPr="00A50A6C">
        <w:rPr>
          <w:u w:val="single"/>
        </w:rPr>
        <w:t>:</w:t>
      </w:r>
    </w:p>
    <w:p w14:paraId="74A8F6FD" w14:textId="02A6182D" w:rsidR="00ED2F4D" w:rsidRDefault="00ED2F4D" w:rsidP="00A50A6C">
      <w:pPr>
        <w:pStyle w:val="ListParagraph"/>
        <w:numPr>
          <w:ilvl w:val="0"/>
          <w:numId w:val="11"/>
        </w:numPr>
      </w:pPr>
      <w:r w:rsidRPr="00ED2F4D">
        <w:t xml:space="preserve">Candidates must reside within </w:t>
      </w:r>
      <w:r w:rsidR="000254FE">
        <w:t xml:space="preserve">a 300-mile </w:t>
      </w:r>
      <w:r w:rsidR="00B56E93">
        <w:t>driving distance</w:t>
      </w:r>
      <w:r w:rsidR="000254FE">
        <w:t xml:space="preserve"> of Altoona, PA.</w:t>
      </w:r>
      <w:r w:rsidR="00F3483D">
        <w:t xml:space="preserve"> Applicants</w:t>
      </w:r>
      <w:r w:rsidRPr="00ED2F4D">
        <w:t xml:space="preserve"> who do not meet this requirement will not be considered.</w:t>
      </w:r>
    </w:p>
    <w:p w14:paraId="1A2DB16D" w14:textId="18D42DBF" w:rsidR="00A50A6C" w:rsidRDefault="00A50A6C" w:rsidP="00ED2F4D">
      <w:r w:rsidRPr="00A50A6C">
        <w:rPr>
          <w:u w:val="single"/>
        </w:rPr>
        <w:t>Education and Professional Background</w:t>
      </w:r>
      <w:r>
        <w:t>:</w:t>
      </w:r>
    </w:p>
    <w:p w14:paraId="2A5EA77D" w14:textId="23F884F9" w:rsidR="00A50A6C" w:rsidRPr="00054C97" w:rsidRDefault="00A50A6C" w:rsidP="00A50A6C">
      <w:pPr>
        <w:numPr>
          <w:ilvl w:val="0"/>
          <w:numId w:val="3"/>
        </w:numPr>
      </w:pPr>
      <w:r w:rsidRPr="00054C97">
        <w:t xml:space="preserve">Master’s degree in </w:t>
      </w:r>
      <w:r w:rsidR="004E0AD1">
        <w:t>conducting</w:t>
      </w:r>
      <w:r w:rsidRPr="00054C97">
        <w:t xml:space="preserve"> required</w:t>
      </w:r>
    </w:p>
    <w:p w14:paraId="0C4C4114" w14:textId="77777777" w:rsidR="00A50A6C" w:rsidRPr="00054C97" w:rsidRDefault="00A50A6C" w:rsidP="00A50A6C">
      <w:pPr>
        <w:numPr>
          <w:ilvl w:val="0"/>
          <w:numId w:val="3"/>
        </w:numPr>
      </w:pPr>
      <w:r w:rsidRPr="00054C97">
        <w:t>PhD, DMA, or equivalent professional experience preferred</w:t>
      </w:r>
    </w:p>
    <w:p w14:paraId="6469477F" w14:textId="322D1A63" w:rsidR="00A50A6C" w:rsidRPr="00054C97" w:rsidRDefault="00266C06" w:rsidP="00A50A6C">
      <w:pPr>
        <w:numPr>
          <w:ilvl w:val="0"/>
          <w:numId w:val="3"/>
        </w:numPr>
      </w:pPr>
      <w:r>
        <w:t>A minimum</w:t>
      </w:r>
      <w:r w:rsidR="00EF2081">
        <w:t xml:space="preserve"> of three to five years </w:t>
      </w:r>
      <w:r w:rsidR="00230443">
        <w:t xml:space="preserve">of </w:t>
      </w:r>
      <w:r w:rsidR="00EF2081">
        <w:t>experience as a music director or assistant/associate conductor of a</w:t>
      </w:r>
      <w:r w:rsidR="00230443">
        <w:t xml:space="preserve">n orchestra </w:t>
      </w:r>
      <w:proofErr w:type="gramStart"/>
      <w:r w:rsidR="00230443">
        <w:t>similar to</w:t>
      </w:r>
      <w:proofErr w:type="gramEnd"/>
      <w:r w:rsidR="00230443">
        <w:t xml:space="preserve"> or larger than the ASO</w:t>
      </w:r>
    </w:p>
    <w:p w14:paraId="044F341F" w14:textId="21EBFD3F" w:rsidR="00054C97" w:rsidRPr="00054C97" w:rsidRDefault="00054C97" w:rsidP="00054C97">
      <w:pPr>
        <w:rPr>
          <w:b/>
          <w:bCs/>
        </w:rPr>
      </w:pPr>
      <w:r w:rsidRPr="00054C97">
        <w:rPr>
          <w:b/>
          <w:bCs/>
        </w:rPr>
        <w:t>FINALIST EXPERIENCE</w:t>
      </w:r>
    </w:p>
    <w:p w14:paraId="77343826" w14:textId="77777777" w:rsidR="00471B18" w:rsidRPr="00471B18" w:rsidRDefault="00471B18" w:rsidP="00D65E81">
      <w:r w:rsidRPr="00471B18">
        <w:t>Finalists will be invited to work directly with the orchestra to demonstrate their artistic leadership. Each finalist will:</w:t>
      </w:r>
    </w:p>
    <w:p w14:paraId="78D23264" w14:textId="77777777" w:rsidR="00436B6D" w:rsidRDefault="003F7BF0" w:rsidP="00471B18">
      <w:pPr>
        <w:numPr>
          <w:ilvl w:val="0"/>
          <w:numId w:val="2"/>
        </w:numPr>
      </w:pPr>
      <w:r w:rsidRPr="003F7BF0">
        <w:t>Program the concert repertoire and conduct the Altoona Symphony Orchestra for one performance during the 2026–2027 season, exercising independent artistic judgment, in consultation with the search committee and coordinated with guest soloists or artists as needed.</w:t>
      </w:r>
    </w:p>
    <w:p w14:paraId="5F6F4265" w14:textId="7E17F9AC" w:rsidR="00471B18" w:rsidRPr="00471B18" w:rsidRDefault="00471B18" w:rsidP="00471B18">
      <w:pPr>
        <w:numPr>
          <w:ilvl w:val="0"/>
          <w:numId w:val="2"/>
        </w:numPr>
      </w:pPr>
      <w:r w:rsidRPr="00471B18">
        <w:t xml:space="preserve">Present a proposed first-season plan for the </w:t>
      </w:r>
      <w:r w:rsidR="00D65E81">
        <w:t>o</w:t>
      </w:r>
      <w:r w:rsidRPr="00471B18">
        <w:t>rchestra, including programming vision and approach to audience engagement</w:t>
      </w:r>
    </w:p>
    <w:p w14:paraId="7C1E6318" w14:textId="77777777" w:rsidR="00960C8D" w:rsidRPr="00471B18" w:rsidRDefault="00960C8D" w:rsidP="00960C8D">
      <w:r w:rsidRPr="00471B18">
        <w:t>Musician feedback and observation of each finalist’s rehearsal and performance approach will be an important component of the final selection process.</w:t>
      </w:r>
    </w:p>
    <w:p w14:paraId="6DC39A77" w14:textId="01BD0AE1" w:rsidR="00054C97" w:rsidRPr="00054C97" w:rsidRDefault="00B21E03" w:rsidP="00054C97">
      <w:pPr>
        <w:rPr>
          <w:b/>
          <w:bCs/>
        </w:rPr>
      </w:pPr>
      <w:r>
        <w:rPr>
          <w:b/>
          <w:bCs/>
        </w:rPr>
        <w:br/>
      </w:r>
      <w:r w:rsidR="00054C97" w:rsidRPr="00054C97">
        <w:rPr>
          <w:b/>
          <w:bCs/>
        </w:rPr>
        <w:t>COMPENSATION</w:t>
      </w:r>
    </w:p>
    <w:p w14:paraId="3F014271" w14:textId="74739898" w:rsidR="00C869FF" w:rsidRDefault="00663BB1" w:rsidP="00054C97">
      <w:r w:rsidRPr="00663BB1">
        <w:t xml:space="preserve">The </w:t>
      </w:r>
      <w:r w:rsidR="007E7784">
        <w:t xml:space="preserve">starting </w:t>
      </w:r>
      <w:r w:rsidRPr="00663BB1">
        <w:t xml:space="preserve">salary range for this position is </w:t>
      </w:r>
      <w:r w:rsidR="007E7784">
        <w:t>$35,000 - $50,000</w:t>
      </w:r>
      <w:r w:rsidR="001E2C3D">
        <w:t xml:space="preserve"> per year plus </w:t>
      </w:r>
      <w:r w:rsidR="00ED2190">
        <w:t>reimbursement for travel expenses</w:t>
      </w:r>
      <w:r w:rsidRPr="00663BB1">
        <w:t xml:space="preserve">. </w:t>
      </w:r>
      <w:r w:rsidR="00C869FF" w:rsidRPr="00533CD1">
        <w:t>Final compensation will be determined based on relevant experience</w:t>
      </w:r>
      <w:r w:rsidR="007E7784">
        <w:t>.</w:t>
      </w:r>
    </w:p>
    <w:p w14:paraId="09EECDD1" w14:textId="77777777" w:rsidR="00C869FF" w:rsidRDefault="00C869FF" w:rsidP="00054C97"/>
    <w:p w14:paraId="19C04522" w14:textId="30D58227" w:rsidR="00054C97" w:rsidRPr="00054C97" w:rsidRDefault="00054C97" w:rsidP="00054C97">
      <w:pPr>
        <w:rPr>
          <w:b/>
          <w:bCs/>
        </w:rPr>
      </w:pPr>
      <w:r w:rsidRPr="00054C97">
        <w:rPr>
          <w:b/>
          <w:bCs/>
        </w:rPr>
        <w:t>APPLICATION PROCESS</w:t>
      </w:r>
    </w:p>
    <w:p w14:paraId="0028EB12" w14:textId="77777777" w:rsidR="00054C97" w:rsidRPr="00054C97" w:rsidRDefault="00054C97" w:rsidP="00054C97">
      <w:r w:rsidRPr="00054C97">
        <w:t>Qualified applicants should submit the following materials in PDF format only:</w:t>
      </w:r>
    </w:p>
    <w:p w14:paraId="3CCEB59E" w14:textId="7E1DDB03" w:rsidR="00054C97" w:rsidRPr="00054C97" w:rsidRDefault="00054C97" w:rsidP="00054C97">
      <w:pPr>
        <w:numPr>
          <w:ilvl w:val="0"/>
          <w:numId w:val="4"/>
        </w:numPr>
      </w:pPr>
      <w:r w:rsidRPr="00054C97">
        <w:t xml:space="preserve">Personal </w:t>
      </w:r>
      <w:r w:rsidR="00EC6B3A">
        <w:t>l</w:t>
      </w:r>
      <w:r w:rsidRPr="00054C97">
        <w:t xml:space="preserve">etter of </w:t>
      </w:r>
      <w:r w:rsidR="00EC6B3A">
        <w:t>i</w:t>
      </w:r>
      <w:r w:rsidRPr="00054C97">
        <w:t>nterest</w:t>
      </w:r>
    </w:p>
    <w:p w14:paraId="611A46B4" w14:textId="729D79CF" w:rsidR="00054C97" w:rsidRPr="00054C97" w:rsidRDefault="00054C97" w:rsidP="00054C97">
      <w:pPr>
        <w:numPr>
          <w:ilvl w:val="0"/>
          <w:numId w:val="4"/>
        </w:numPr>
      </w:pPr>
      <w:r w:rsidRPr="00054C97">
        <w:t xml:space="preserve">Curriculum </w:t>
      </w:r>
      <w:r w:rsidR="00EC6B3A">
        <w:t>v</w:t>
      </w:r>
      <w:r w:rsidRPr="00054C97">
        <w:t xml:space="preserve">itae or </w:t>
      </w:r>
      <w:r w:rsidR="00EC6B3A">
        <w:t>r</w:t>
      </w:r>
      <w:r w:rsidRPr="00054C97">
        <w:t>ésumé</w:t>
      </w:r>
    </w:p>
    <w:p w14:paraId="48173ED5" w14:textId="77777777" w:rsidR="00054C97" w:rsidRPr="00054C97" w:rsidRDefault="00054C97" w:rsidP="00054C97">
      <w:pPr>
        <w:numPr>
          <w:ilvl w:val="0"/>
          <w:numId w:val="4"/>
        </w:numPr>
      </w:pPr>
      <w:r w:rsidRPr="00054C97">
        <w:lastRenderedPageBreak/>
        <w:t>Sample programs from the past 24 months (please indicate your role if not the principal programming authority)</w:t>
      </w:r>
    </w:p>
    <w:p w14:paraId="292A5461" w14:textId="77777777" w:rsidR="005441FA" w:rsidRDefault="005441FA" w:rsidP="00054C97">
      <w:pPr>
        <w:numPr>
          <w:ilvl w:val="0"/>
          <w:numId w:val="4"/>
        </w:numPr>
      </w:pPr>
      <w:r w:rsidRPr="005441FA">
        <w:t>Links to recent audio and video recordings of rehearsals and concerts conducted, including both standard and pops repertoire, from the past 24 months.</w:t>
      </w:r>
    </w:p>
    <w:p w14:paraId="247716B3" w14:textId="395C68B9" w:rsidR="00054C97" w:rsidRPr="00054C97" w:rsidRDefault="00054C97" w:rsidP="00054C97">
      <w:pPr>
        <w:numPr>
          <w:ilvl w:val="0"/>
          <w:numId w:val="4"/>
        </w:numPr>
      </w:pPr>
      <w:r w:rsidRPr="00054C97">
        <w:t xml:space="preserve">Complete repertoire list (orchestral, </w:t>
      </w:r>
      <w:r w:rsidR="00FF53FA">
        <w:t xml:space="preserve">pops, </w:t>
      </w:r>
      <w:r w:rsidRPr="00054C97">
        <w:t>ballet, and chamber)</w:t>
      </w:r>
    </w:p>
    <w:p w14:paraId="07AE9345" w14:textId="77777777" w:rsidR="00054C97" w:rsidRPr="00054C97" w:rsidRDefault="00054C97" w:rsidP="00054C97">
      <w:pPr>
        <w:numPr>
          <w:ilvl w:val="0"/>
          <w:numId w:val="4"/>
        </w:numPr>
      </w:pPr>
      <w:r w:rsidRPr="00054C97">
        <w:t>Salary requirements</w:t>
      </w:r>
    </w:p>
    <w:p w14:paraId="4F54610F" w14:textId="77777777" w:rsidR="00054C97" w:rsidRPr="00054C97" w:rsidRDefault="00054C97" w:rsidP="00054C97">
      <w:pPr>
        <w:numPr>
          <w:ilvl w:val="0"/>
          <w:numId w:val="4"/>
        </w:numPr>
      </w:pPr>
      <w:r w:rsidRPr="00054C97">
        <w:t>Names and phone numbers of three professional references</w:t>
      </w:r>
    </w:p>
    <w:p w14:paraId="731C4F9E" w14:textId="53FFF7E5" w:rsidR="00054C97" w:rsidRPr="00054C97" w:rsidRDefault="00054C97" w:rsidP="00054C97">
      <w:r w:rsidRPr="00054C97">
        <w:t>Please</w:t>
      </w:r>
      <w:r w:rsidR="00A12D26">
        <w:t>,</w:t>
      </w:r>
      <w:r w:rsidRPr="00054C97">
        <w:t xml:space="preserve"> no phone inquiries.</w:t>
      </w:r>
    </w:p>
    <w:p w14:paraId="20275211" w14:textId="1CE0196D" w:rsidR="00054C97" w:rsidRPr="00054C97" w:rsidRDefault="00054C97" w:rsidP="00054C97">
      <w:r w:rsidRPr="00054C97">
        <w:t xml:space="preserve">Application deadline: </w:t>
      </w:r>
      <w:r w:rsidR="00CB7DBB">
        <w:t>Monday</w:t>
      </w:r>
      <w:r w:rsidRPr="00054C97">
        <w:t xml:space="preserve">, </w:t>
      </w:r>
      <w:r w:rsidR="008C190B">
        <w:t xml:space="preserve">March </w:t>
      </w:r>
      <w:r w:rsidR="00CB7DBB">
        <w:t>1</w:t>
      </w:r>
      <w:r w:rsidR="008C190B">
        <w:t>6, 2026</w:t>
      </w:r>
    </w:p>
    <w:p w14:paraId="3F5C2CFA" w14:textId="1923B9DE" w:rsidR="0052121D" w:rsidRPr="00054C97" w:rsidRDefault="00054C97" w:rsidP="00054C97">
      <w:r w:rsidRPr="00054C97">
        <w:rPr>
          <w:b/>
          <w:bCs/>
        </w:rPr>
        <w:t>Submit materials to:</w:t>
      </w:r>
      <w:r w:rsidRPr="00054C97">
        <w:rPr>
          <w:b/>
          <w:bCs/>
        </w:rPr>
        <w:br/>
      </w:r>
      <w:r w:rsidR="009A4EE2">
        <w:t>ASO</w:t>
      </w:r>
      <w:r w:rsidRPr="00054C97">
        <w:t>conductorsearch@</w:t>
      </w:r>
      <w:r w:rsidR="002A7E69">
        <w:t>gmail.com</w:t>
      </w:r>
    </w:p>
    <w:sectPr w:rsidR="0052121D" w:rsidRPr="00054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108"/>
    <w:multiLevelType w:val="multilevel"/>
    <w:tmpl w:val="E83C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F4579"/>
    <w:multiLevelType w:val="multilevel"/>
    <w:tmpl w:val="FC14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4711C"/>
    <w:multiLevelType w:val="multilevel"/>
    <w:tmpl w:val="05A2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E007C"/>
    <w:multiLevelType w:val="multilevel"/>
    <w:tmpl w:val="A25A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259F9"/>
    <w:multiLevelType w:val="multilevel"/>
    <w:tmpl w:val="CECA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E3BFF"/>
    <w:multiLevelType w:val="multilevel"/>
    <w:tmpl w:val="C7C8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A1D44"/>
    <w:multiLevelType w:val="multilevel"/>
    <w:tmpl w:val="E114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66421"/>
    <w:multiLevelType w:val="multilevel"/>
    <w:tmpl w:val="30AE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8195E"/>
    <w:multiLevelType w:val="multilevel"/>
    <w:tmpl w:val="BEFE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812EE0"/>
    <w:multiLevelType w:val="multilevel"/>
    <w:tmpl w:val="0ECC1D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7860A89"/>
    <w:multiLevelType w:val="multilevel"/>
    <w:tmpl w:val="91EE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00165"/>
    <w:multiLevelType w:val="multilevel"/>
    <w:tmpl w:val="6A28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8016B0"/>
    <w:multiLevelType w:val="multilevel"/>
    <w:tmpl w:val="1C5E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1A5EE8"/>
    <w:multiLevelType w:val="multilevel"/>
    <w:tmpl w:val="5F4A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FC5EF0"/>
    <w:multiLevelType w:val="multilevel"/>
    <w:tmpl w:val="EE94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1037D8"/>
    <w:multiLevelType w:val="multilevel"/>
    <w:tmpl w:val="3BA8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336C7B"/>
    <w:multiLevelType w:val="hybridMultilevel"/>
    <w:tmpl w:val="EB74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31582A"/>
    <w:multiLevelType w:val="multilevel"/>
    <w:tmpl w:val="3522D2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1952171">
    <w:abstractNumId w:val="17"/>
  </w:num>
  <w:num w:numId="2" w16cid:durableId="125248451">
    <w:abstractNumId w:val="14"/>
  </w:num>
  <w:num w:numId="3" w16cid:durableId="175463249">
    <w:abstractNumId w:val="6"/>
  </w:num>
  <w:num w:numId="4" w16cid:durableId="805046982">
    <w:abstractNumId w:val="4"/>
  </w:num>
  <w:num w:numId="5" w16cid:durableId="2067801597">
    <w:abstractNumId w:val="11"/>
  </w:num>
  <w:num w:numId="6" w16cid:durableId="51274167">
    <w:abstractNumId w:val="5"/>
  </w:num>
  <w:num w:numId="7" w16cid:durableId="126093399">
    <w:abstractNumId w:val="3"/>
  </w:num>
  <w:num w:numId="8" w16cid:durableId="137502311">
    <w:abstractNumId w:val="8"/>
  </w:num>
  <w:num w:numId="9" w16cid:durableId="1678313774">
    <w:abstractNumId w:val="0"/>
  </w:num>
  <w:num w:numId="10" w16cid:durableId="1420058372">
    <w:abstractNumId w:val="9"/>
  </w:num>
  <w:num w:numId="11" w16cid:durableId="1827241447">
    <w:abstractNumId w:val="16"/>
  </w:num>
  <w:num w:numId="12" w16cid:durableId="338776916">
    <w:abstractNumId w:val="7"/>
  </w:num>
  <w:num w:numId="13" w16cid:durableId="1727607737">
    <w:abstractNumId w:val="10"/>
  </w:num>
  <w:num w:numId="14" w16cid:durableId="105127099">
    <w:abstractNumId w:val="1"/>
  </w:num>
  <w:num w:numId="15" w16cid:durableId="467015118">
    <w:abstractNumId w:val="15"/>
  </w:num>
  <w:num w:numId="16" w16cid:durableId="1946694008">
    <w:abstractNumId w:val="13"/>
  </w:num>
  <w:num w:numId="17" w16cid:durableId="808128383">
    <w:abstractNumId w:val="2"/>
  </w:num>
  <w:num w:numId="18" w16cid:durableId="20904173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05"/>
    <w:rsid w:val="00001153"/>
    <w:rsid w:val="000254FE"/>
    <w:rsid w:val="00047A65"/>
    <w:rsid w:val="00054C97"/>
    <w:rsid w:val="000566BD"/>
    <w:rsid w:val="0007635B"/>
    <w:rsid w:val="0007788C"/>
    <w:rsid w:val="000C07D3"/>
    <w:rsid w:val="000D0D10"/>
    <w:rsid w:val="000D12F6"/>
    <w:rsid w:val="0013598E"/>
    <w:rsid w:val="00136FE3"/>
    <w:rsid w:val="00185C28"/>
    <w:rsid w:val="001D7AA1"/>
    <w:rsid w:val="001E2C3D"/>
    <w:rsid w:val="002071B1"/>
    <w:rsid w:val="0020771E"/>
    <w:rsid w:val="00214EBC"/>
    <w:rsid w:val="002229C7"/>
    <w:rsid w:val="00230443"/>
    <w:rsid w:val="00266C06"/>
    <w:rsid w:val="002814A6"/>
    <w:rsid w:val="002A7E69"/>
    <w:rsid w:val="00304AC8"/>
    <w:rsid w:val="00313A53"/>
    <w:rsid w:val="00316BEC"/>
    <w:rsid w:val="003228E2"/>
    <w:rsid w:val="003318F9"/>
    <w:rsid w:val="00360F48"/>
    <w:rsid w:val="003C0DF5"/>
    <w:rsid w:val="003C2B60"/>
    <w:rsid w:val="003C41AF"/>
    <w:rsid w:val="003E3D22"/>
    <w:rsid w:val="003F7BF0"/>
    <w:rsid w:val="00403D1E"/>
    <w:rsid w:val="00410454"/>
    <w:rsid w:val="00436B6D"/>
    <w:rsid w:val="00451F7C"/>
    <w:rsid w:val="00463783"/>
    <w:rsid w:val="00471B18"/>
    <w:rsid w:val="00482DBB"/>
    <w:rsid w:val="004972A3"/>
    <w:rsid w:val="004A21FA"/>
    <w:rsid w:val="004A3248"/>
    <w:rsid w:val="004C1CA0"/>
    <w:rsid w:val="004D5962"/>
    <w:rsid w:val="004E0AD1"/>
    <w:rsid w:val="004F3878"/>
    <w:rsid w:val="004F3E55"/>
    <w:rsid w:val="005209A8"/>
    <w:rsid w:val="0052121D"/>
    <w:rsid w:val="00533CD1"/>
    <w:rsid w:val="005441FA"/>
    <w:rsid w:val="00545C0B"/>
    <w:rsid w:val="00596EC1"/>
    <w:rsid w:val="005D7D05"/>
    <w:rsid w:val="006315AE"/>
    <w:rsid w:val="00663BB1"/>
    <w:rsid w:val="0067554A"/>
    <w:rsid w:val="00753A4E"/>
    <w:rsid w:val="00761607"/>
    <w:rsid w:val="007A6270"/>
    <w:rsid w:val="007E7784"/>
    <w:rsid w:val="00845A47"/>
    <w:rsid w:val="008769FD"/>
    <w:rsid w:val="008A2FF1"/>
    <w:rsid w:val="008C190B"/>
    <w:rsid w:val="008E7E1F"/>
    <w:rsid w:val="008F7C53"/>
    <w:rsid w:val="00911B91"/>
    <w:rsid w:val="00913758"/>
    <w:rsid w:val="009435AD"/>
    <w:rsid w:val="0095164E"/>
    <w:rsid w:val="00951C87"/>
    <w:rsid w:val="00960C8D"/>
    <w:rsid w:val="00961E96"/>
    <w:rsid w:val="009A4EE2"/>
    <w:rsid w:val="009B3B8E"/>
    <w:rsid w:val="009D0EF7"/>
    <w:rsid w:val="009F553F"/>
    <w:rsid w:val="00A0276E"/>
    <w:rsid w:val="00A060FA"/>
    <w:rsid w:val="00A1214E"/>
    <w:rsid w:val="00A12D26"/>
    <w:rsid w:val="00A50A6C"/>
    <w:rsid w:val="00A5376C"/>
    <w:rsid w:val="00A7798A"/>
    <w:rsid w:val="00AC75FE"/>
    <w:rsid w:val="00AD455E"/>
    <w:rsid w:val="00B15B16"/>
    <w:rsid w:val="00B21E03"/>
    <w:rsid w:val="00B21EEB"/>
    <w:rsid w:val="00B445B3"/>
    <w:rsid w:val="00B56E93"/>
    <w:rsid w:val="00B754BE"/>
    <w:rsid w:val="00B94BDB"/>
    <w:rsid w:val="00BC5A3B"/>
    <w:rsid w:val="00BD35CB"/>
    <w:rsid w:val="00BF1FF9"/>
    <w:rsid w:val="00C1434B"/>
    <w:rsid w:val="00C16F18"/>
    <w:rsid w:val="00C81C86"/>
    <w:rsid w:val="00C869FF"/>
    <w:rsid w:val="00CB7DBB"/>
    <w:rsid w:val="00CD64AC"/>
    <w:rsid w:val="00CF59B4"/>
    <w:rsid w:val="00CF7416"/>
    <w:rsid w:val="00D31571"/>
    <w:rsid w:val="00D354A4"/>
    <w:rsid w:val="00D43276"/>
    <w:rsid w:val="00D46625"/>
    <w:rsid w:val="00D55724"/>
    <w:rsid w:val="00D65E81"/>
    <w:rsid w:val="00D75189"/>
    <w:rsid w:val="00D837D7"/>
    <w:rsid w:val="00DA4C35"/>
    <w:rsid w:val="00DB0C2D"/>
    <w:rsid w:val="00DC5740"/>
    <w:rsid w:val="00DD0767"/>
    <w:rsid w:val="00DD4024"/>
    <w:rsid w:val="00DE504C"/>
    <w:rsid w:val="00E566AB"/>
    <w:rsid w:val="00E71CB7"/>
    <w:rsid w:val="00E74AFC"/>
    <w:rsid w:val="00E777BC"/>
    <w:rsid w:val="00EB0447"/>
    <w:rsid w:val="00EC6B3A"/>
    <w:rsid w:val="00EC7620"/>
    <w:rsid w:val="00ED2190"/>
    <w:rsid w:val="00ED2F4D"/>
    <w:rsid w:val="00EE3950"/>
    <w:rsid w:val="00EF2081"/>
    <w:rsid w:val="00EF6B54"/>
    <w:rsid w:val="00EF6DA0"/>
    <w:rsid w:val="00F15E19"/>
    <w:rsid w:val="00F3483D"/>
    <w:rsid w:val="00F73099"/>
    <w:rsid w:val="00F84547"/>
    <w:rsid w:val="00F93D3A"/>
    <w:rsid w:val="00FA1470"/>
    <w:rsid w:val="00FA6D51"/>
    <w:rsid w:val="00FC1884"/>
    <w:rsid w:val="00FD4C77"/>
    <w:rsid w:val="00FF0C67"/>
    <w:rsid w:val="00FF5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4760"/>
  <w15:chartTrackingRefBased/>
  <w15:docId w15:val="{176DF515-5FEE-4D45-A11D-C329D599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D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D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D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D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D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D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D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D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D05"/>
    <w:rPr>
      <w:rFonts w:eastAsiaTheme="majorEastAsia" w:cstheme="majorBidi"/>
      <w:color w:val="272727" w:themeColor="text1" w:themeTint="D8"/>
    </w:rPr>
  </w:style>
  <w:style w:type="paragraph" w:styleId="Title">
    <w:name w:val="Title"/>
    <w:basedOn w:val="Normal"/>
    <w:next w:val="Normal"/>
    <w:link w:val="TitleChar"/>
    <w:uiPriority w:val="10"/>
    <w:qFormat/>
    <w:rsid w:val="005D7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D05"/>
    <w:pPr>
      <w:spacing w:before="160"/>
      <w:jc w:val="center"/>
    </w:pPr>
    <w:rPr>
      <w:i/>
      <w:iCs/>
      <w:color w:val="404040" w:themeColor="text1" w:themeTint="BF"/>
    </w:rPr>
  </w:style>
  <w:style w:type="character" w:customStyle="1" w:styleId="QuoteChar">
    <w:name w:val="Quote Char"/>
    <w:basedOn w:val="DefaultParagraphFont"/>
    <w:link w:val="Quote"/>
    <w:uiPriority w:val="29"/>
    <w:rsid w:val="005D7D05"/>
    <w:rPr>
      <w:i/>
      <w:iCs/>
      <w:color w:val="404040" w:themeColor="text1" w:themeTint="BF"/>
    </w:rPr>
  </w:style>
  <w:style w:type="paragraph" w:styleId="ListParagraph">
    <w:name w:val="List Paragraph"/>
    <w:basedOn w:val="Normal"/>
    <w:uiPriority w:val="34"/>
    <w:qFormat/>
    <w:rsid w:val="005D7D05"/>
    <w:pPr>
      <w:ind w:left="720"/>
      <w:contextualSpacing/>
    </w:pPr>
  </w:style>
  <w:style w:type="character" w:styleId="IntenseEmphasis">
    <w:name w:val="Intense Emphasis"/>
    <w:basedOn w:val="DefaultParagraphFont"/>
    <w:uiPriority w:val="21"/>
    <w:qFormat/>
    <w:rsid w:val="005D7D05"/>
    <w:rPr>
      <w:i/>
      <w:iCs/>
      <w:color w:val="0F4761" w:themeColor="accent1" w:themeShade="BF"/>
    </w:rPr>
  </w:style>
  <w:style w:type="paragraph" w:styleId="IntenseQuote">
    <w:name w:val="Intense Quote"/>
    <w:basedOn w:val="Normal"/>
    <w:next w:val="Normal"/>
    <w:link w:val="IntenseQuoteChar"/>
    <w:uiPriority w:val="30"/>
    <w:qFormat/>
    <w:rsid w:val="005D7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D05"/>
    <w:rPr>
      <w:i/>
      <w:iCs/>
      <w:color w:val="0F4761" w:themeColor="accent1" w:themeShade="BF"/>
    </w:rPr>
  </w:style>
  <w:style w:type="character" w:styleId="IntenseReference">
    <w:name w:val="Intense Reference"/>
    <w:basedOn w:val="DefaultParagraphFont"/>
    <w:uiPriority w:val="32"/>
    <w:qFormat/>
    <w:rsid w:val="005D7D05"/>
    <w:rPr>
      <w:b/>
      <w:bCs/>
      <w:smallCaps/>
      <w:color w:val="0F4761" w:themeColor="accent1" w:themeShade="BF"/>
      <w:spacing w:val="5"/>
    </w:rPr>
  </w:style>
  <w:style w:type="character" w:styleId="Hyperlink">
    <w:name w:val="Hyperlink"/>
    <w:basedOn w:val="DefaultParagraphFont"/>
    <w:uiPriority w:val="99"/>
    <w:unhideWhenUsed/>
    <w:rsid w:val="0052121D"/>
    <w:rPr>
      <w:color w:val="467886" w:themeColor="hyperlink"/>
      <w:u w:val="single"/>
    </w:rPr>
  </w:style>
  <w:style w:type="character" w:styleId="UnresolvedMention">
    <w:name w:val="Unresolved Mention"/>
    <w:basedOn w:val="DefaultParagraphFont"/>
    <w:uiPriority w:val="99"/>
    <w:semiHidden/>
    <w:unhideWhenUsed/>
    <w:rsid w:val="00521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Template>
  <TotalTime>205</TotalTime>
  <Pages>5</Pages>
  <Words>937</Words>
  <Characters>6016</Characters>
  <Application>Microsoft Office Word</Application>
  <DocSecurity>0</DocSecurity>
  <Lines>130</Lines>
  <Paragraphs>79</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Ayers, Rick</dc:creator>
  <cp:keywords/>
  <dc:description/>
  <cp:lastModifiedBy>Ayers, Rick</cp:lastModifiedBy>
  <cp:revision>129</cp:revision>
  <dcterms:created xsi:type="dcterms:W3CDTF">2025-12-28T19:53:00Z</dcterms:created>
  <dcterms:modified xsi:type="dcterms:W3CDTF">2026-02-10T19:25:00Z</dcterms:modified>
</cp:coreProperties>
</file>