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310B91D3">
      <w:pPr>
        <w:autoSpaceDE w:val="0"/>
        <w:autoSpaceDN w:val="0"/>
        <w:adjustRightInd w:val="0"/>
        <w:ind w:right="840"/>
        <w:rPr>
          <w:lang w:eastAsia="zh-CN"/>
        </w:rPr>
      </w:pPr>
      <w:bookmarkStart w:id="1" w:name="_GoBack"/>
      <w:bookmarkEnd w:id="1"/>
    </w:p>
    <w:p w14:paraId="180FEB7A">
      <w:pPr>
        <w:autoSpaceDE w:val="0"/>
        <w:autoSpaceDN w:val="0"/>
        <w:adjustRightInd w:val="0"/>
        <w:ind w:right="840"/>
        <w:rPr>
          <w:lang w:eastAsia="zh-CN"/>
        </w:rPr>
      </w:pPr>
    </w:p>
    <w:p w14:paraId="301DA0FD">
      <w:pPr>
        <w:autoSpaceDE w:val="0"/>
        <w:autoSpaceDN w:val="0"/>
        <w:adjustRightInd w:val="0"/>
        <w:ind w:right="840"/>
        <w:rPr>
          <w:lang w:eastAsia="zh-CN"/>
        </w:rPr>
      </w:pPr>
    </w:p>
    <w:p w14:paraId="3159A44B">
      <w:pPr>
        <w:autoSpaceDE w:val="0"/>
        <w:autoSpaceDN w:val="0"/>
        <w:adjustRightInd w:val="0"/>
        <w:ind w:right="840"/>
        <w:jc w:val="both"/>
        <w:rPr>
          <w:b/>
          <w:bCs/>
          <w:sz w:val="28"/>
          <w:szCs w:val="28"/>
          <w:lang w:eastAsia="zh-CN"/>
        </w:rPr>
      </w:pPr>
      <w:r>
        <w:rPr>
          <w:b/>
          <w:bCs/>
          <w:sz w:val="28"/>
          <w:szCs w:val="28"/>
          <w:lang w:eastAsia="zh-CN"/>
        </w:rPr>
        <w:t>Appendix I</w:t>
      </w:r>
    </w:p>
    <w:p w14:paraId="3CAE68C0">
      <w:pPr>
        <w:autoSpaceDE w:val="0"/>
        <w:autoSpaceDN w:val="0"/>
        <w:adjustRightInd w:val="0"/>
        <w:ind w:right="840"/>
        <w:rPr>
          <w:lang w:eastAsia="zh-CN"/>
        </w:rPr>
      </w:pPr>
    </w:p>
    <w:p w14:paraId="74A0EEFC">
      <w:pPr>
        <w:autoSpaceDE w:val="0"/>
        <w:autoSpaceDN w:val="0"/>
        <w:adjustRightInd w:val="0"/>
        <w:ind w:right="840"/>
        <w:rPr>
          <w:lang w:eastAsia="zh-CN"/>
        </w:rPr>
      </w:pPr>
    </w:p>
    <w:p w14:paraId="0F4AA3EE">
      <w:pPr>
        <w:widowControl w:val="0"/>
        <w:ind w:left="360"/>
        <w:jc w:val="center"/>
        <w:rPr>
          <w:lang w:eastAsia="zh-CN"/>
        </w:rPr>
      </w:pPr>
      <w:r>
        <w:rPr>
          <w:rFonts w:hint="eastAsia"/>
          <w:lang w:eastAsia="zh-CN"/>
        </w:rPr>
        <w:t xml:space="preserve">GUIDELINES FOR MAKING </w:t>
      </w:r>
      <w:r>
        <w:rPr>
          <w:rFonts w:hint="eastAsia"/>
          <w:lang w:val="en-US" w:eastAsia="zh-CN"/>
        </w:rPr>
        <w:t>VIDEOS</w:t>
      </w:r>
    </w:p>
    <w:p w14:paraId="669F8014">
      <w:pPr>
        <w:widowControl w:val="0"/>
        <w:ind w:left="360"/>
        <w:jc w:val="center"/>
        <w:rPr>
          <w:lang w:eastAsia="zh-CN"/>
        </w:rPr>
      </w:pPr>
    </w:p>
    <w:p w14:paraId="043BE1CA">
      <w:pPr>
        <w:widowControl w:val="0"/>
        <w:ind w:left="360"/>
        <w:jc w:val="center"/>
        <w:rPr>
          <w:lang w:eastAsia="zh-CN"/>
        </w:rPr>
      </w:pPr>
    </w:p>
    <w:p w14:paraId="62B02B58">
      <w:pPr>
        <w:pStyle w:val="16"/>
        <w:widowControl w:val="0"/>
        <w:numPr>
          <w:ilvl w:val="0"/>
          <w:numId w:val="1"/>
        </w:numPr>
        <w:ind w:firstLineChars="0"/>
        <w:jc w:val="both"/>
      </w:pPr>
      <w:r>
        <w:rPr>
          <w:rFonts w:hint="eastAsia"/>
          <w:lang w:eastAsia="zh-CN"/>
        </w:rPr>
        <w:t xml:space="preserve">Audio recordings or recordings of live concerts will not be accepted. </w:t>
      </w:r>
    </w:p>
    <w:p w14:paraId="50960301">
      <w:pPr>
        <w:pStyle w:val="16"/>
        <w:widowControl w:val="0"/>
        <w:ind w:left="780" w:firstLine="0" w:firstLineChars="0"/>
        <w:jc w:val="both"/>
        <w:rPr>
          <w:lang w:eastAsia="zh-CN"/>
        </w:rPr>
      </w:pPr>
    </w:p>
    <w:p w14:paraId="27CF3641">
      <w:pPr>
        <w:pStyle w:val="16"/>
        <w:widowControl w:val="0"/>
        <w:numPr>
          <w:ilvl w:val="0"/>
          <w:numId w:val="1"/>
        </w:numPr>
        <w:ind w:firstLineChars="0"/>
        <w:jc w:val="both"/>
        <w:rPr>
          <w:lang w:eastAsia="zh-CN"/>
        </w:rPr>
      </w:pPr>
      <w:r>
        <w:rPr>
          <w:lang w:eastAsia="zh-CN"/>
        </w:rPr>
        <w:t>P</w:t>
      </w:r>
      <w:r>
        <w:rPr>
          <w:rFonts w:hint="eastAsia"/>
          <w:lang w:eastAsia="zh-CN"/>
        </w:rPr>
        <w:t xml:space="preserve">hysical discs or USB drives by mail. Video files by email must be downloadable with </w:t>
      </w:r>
      <w:r>
        <w:rPr>
          <w:rFonts w:hint="eastAsia" w:cs="宋体"/>
          <w:lang w:eastAsia="zh-CN"/>
        </w:rPr>
        <w:t>mp4, avi, mov, mpg</w:t>
      </w:r>
      <w:r>
        <w:rPr>
          <w:rFonts w:hint="eastAsia"/>
          <w:lang w:eastAsia="zh-CN"/>
        </w:rPr>
        <w:t xml:space="preserve"> formats. Weblinks such as YouTube will not be accepted.</w:t>
      </w:r>
    </w:p>
    <w:p w14:paraId="359E909F">
      <w:pPr>
        <w:pStyle w:val="16"/>
        <w:widowControl w:val="0"/>
        <w:ind w:left="780" w:firstLine="0" w:firstLineChars="0"/>
        <w:jc w:val="both"/>
        <w:rPr>
          <w:lang w:eastAsia="zh-CN"/>
        </w:rPr>
      </w:pPr>
    </w:p>
    <w:p w14:paraId="1647675B">
      <w:pPr>
        <w:pStyle w:val="16"/>
        <w:widowControl w:val="0"/>
        <w:numPr>
          <w:ilvl w:val="0"/>
          <w:numId w:val="1"/>
        </w:numPr>
        <w:ind w:firstLineChars="0"/>
        <w:jc w:val="both"/>
        <w:rPr>
          <w:lang w:eastAsia="zh-CN"/>
        </w:rPr>
      </w:pPr>
      <w:r>
        <w:rPr>
          <w:lang w:eastAsia="zh-CN"/>
        </w:rPr>
        <w:t xml:space="preserve">The recording </w:t>
      </w:r>
      <w:r>
        <w:rPr>
          <w:rFonts w:hint="eastAsia"/>
          <w:lang w:eastAsia="zh-CN"/>
        </w:rPr>
        <w:t xml:space="preserve">of the excerpts </w:t>
      </w:r>
      <w:r>
        <w:rPr>
          <w:lang w:eastAsia="zh-CN"/>
        </w:rPr>
        <w:t xml:space="preserve">must be made in one </w:t>
      </w:r>
      <w:r>
        <w:rPr>
          <w:rFonts w:hint="eastAsia"/>
          <w:lang w:eastAsia="zh-CN"/>
        </w:rPr>
        <w:t>take</w:t>
      </w:r>
      <w:r>
        <w:rPr>
          <w:lang w:eastAsia="zh-CN"/>
        </w:rPr>
        <w:t>,</w:t>
      </w:r>
      <w:r>
        <w:rPr>
          <w:rFonts w:hint="eastAsia"/>
          <w:lang w:eastAsia="zh-CN"/>
        </w:rPr>
        <w:t xml:space="preserve"> and the recording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of the concerto can be in a separate take. Both takes must be complete</w:t>
      </w:r>
      <w:r>
        <w:rPr>
          <w:lang w:eastAsia="zh-CN"/>
        </w:rPr>
        <w:t xml:space="preserve"> without cuts or edits.</w:t>
      </w:r>
      <w:r>
        <w:rPr>
          <w:rFonts w:hint="eastAsia"/>
          <w:lang w:eastAsia="zh-CN"/>
        </w:rPr>
        <w:t xml:space="preserve"> </w:t>
      </w:r>
      <w:r>
        <w:rPr>
          <w:rFonts w:hint="eastAsia"/>
          <w:lang w:val="en-US" w:eastAsia="zh-CN"/>
        </w:rPr>
        <w:t>Excerpts can be recorded in any order.</w:t>
      </w:r>
    </w:p>
    <w:p w14:paraId="54CA3A93">
      <w:pPr>
        <w:pStyle w:val="16"/>
        <w:widowControl w:val="0"/>
        <w:ind w:left="780" w:firstLine="0" w:firstLineChars="0"/>
        <w:jc w:val="both"/>
        <w:rPr>
          <w:lang w:eastAsia="zh-CN"/>
        </w:rPr>
      </w:pPr>
    </w:p>
    <w:p w14:paraId="73E177C9">
      <w:pPr>
        <w:pStyle w:val="16"/>
        <w:widowControl w:val="0"/>
        <w:numPr>
          <w:ilvl w:val="0"/>
          <w:numId w:val="1"/>
        </w:numPr>
        <w:ind w:firstLineChars="0"/>
        <w:rPr>
          <w:lang w:eastAsia="zh-CN"/>
        </w:rPr>
      </w:pPr>
      <w:r>
        <w:rPr>
          <w:rFonts w:hint="eastAsia"/>
          <w:lang w:eastAsia="zh-CN"/>
        </w:rPr>
        <w:t xml:space="preserve">The subject line of the email should be named in the following order: </w:t>
      </w:r>
    </w:p>
    <w:p w14:paraId="5AE5D8CF">
      <w:pPr>
        <w:pStyle w:val="16"/>
        <w:widowControl w:val="0"/>
        <w:ind w:left="780" w:firstLine="0" w:firstLineChars="0"/>
        <w:rPr>
          <w:lang w:eastAsia="zh-CN"/>
        </w:rPr>
      </w:pPr>
      <w:r>
        <w:rPr>
          <w:rFonts w:hint="eastAsia"/>
          <w:lang w:eastAsia="zh-CN"/>
        </w:rPr>
        <w:t>instrument + position + your name</w:t>
      </w:r>
    </w:p>
    <w:p w14:paraId="55DC1292">
      <w:pPr>
        <w:pStyle w:val="16"/>
        <w:widowControl w:val="0"/>
        <w:ind w:left="780" w:firstLine="0" w:firstLineChars="0"/>
        <w:jc w:val="both"/>
        <w:rPr>
          <w:u w:val="single"/>
          <w:lang w:eastAsia="zh-CN"/>
        </w:rPr>
      </w:pPr>
      <w:r>
        <w:rPr>
          <w:lang w:eastAsia="zh-CN"/>
        </w:rPr>
        <w:t xml:space="preserve">i.e. </w:t>
      </w:r>
      <w:r>
        <w:rPr>
          <w:rFonts w:hint="eastAsia"/>
          <w:u w:val="single"/>
          <w:lang w:eastAsia="zh-CN"/>
        </w:rPr>
        <w:t>violin tutti John Smith</w:t>
      </w:r>
    </w:p>
    <w:p w14:paraId="64EB1173">
      <w:pPr>
        <w:pStyle w:val="16"/>
        <w:widowControl w:val="0"/>
        <w:ind w:left="780" w:firstLine="0" w:firstLineChars="0"/>
        <w:jc w:val="both"/>
        <w:rPr>
          <w:lang w:eastAsia="zh-CN"/>
        </w:rPr>
      </w:pPr>
    </w:p>
    <w:p w14:paraId="3E045FB5">
      <w:pPr>
        <w:pStyle w:val="16"/>
        <w:widowControl w:val="0"/>
        <w:numPr>
          <w:ilvl w:val="0"/>
          <w:numId w:val="1"/>
        </w:numPr>
        <w:ind w:firstLineChars="0"/>
        <w:rPr>
          <w:lang w:eastAsia="zh-CN"/>
        </w:rPr>
      </w:pPr>
      <w:r>
        <w:rPr>
          <w:rFonts w:hint="eastAsia"/>
          <w:lang w:eastAsia="zh-CN"/>
        </w:rPr>
        <w:t xml:space="preserve">The application form and video files should be named in the following order: </w:t>
      </w:r>
    </w:p>
    <w:p w14:paraId="5B6302D2">
      <w:pPr>
        <w:widowControl w:val="0"/>
        <w:ind w:left="360" w:firstLine="420"/>
        <w:rPr>
          <w:lang w:eastAsia="zh-CN"/>
        </w:rPr>
      </w:pPr>
      <w:r>
        <w:rPr>
          <w:rFonts w:hint="eastAsia"/>
          <w:lang w:eastAsia="zh-CN"/>
        </w:rPr>
        <w:t>instrument + position + your name + content</w:t>
      </w:r>
    </w:p>
    <w:p w14:paraId="29E7EB3D">
      <w:pPr>
        <w:widowControl w:val="0"/>
        <w:ind w:left="360" w:firstLine="420"/>
        <w:jc w:val="both"/>
        <w:rPr>
          <w:u w:val="single"/>
          <w:lang w:eastAsia="zh-CN"/>
        </w:rPr>
      </w:pPr>
      <w:r>
        <w:rPr>
          <w:lang w:eastAsia="zh-CN"/>
        </w:rPr>
        <w:t xml:space="preserve">i.e. </w:t>
      </w:r>
      <w:r>
        <w:rPr>
          <w:rFonts w:hint="eastAsia"/>
          <w:u w:val="single"/>
          <w:lang w:eastAsia="zh-CN"/>
        </w:rPr>
        <w:t>violin tutti John Smith application form</w:t>
      </w:r>
    </w:p>
    <w:p w14:paraId="4458B2E6">
      <w:pPr>
        <w:widowControl w:val="0"/>
        <w:ind w:left="360" w:firstLine="420"/>
        <w:jc w:val="both"/>
        <w:rPr>
          <w:u w:val="single"/>
          <w:lang w:eastAsia="zh-CN"/>
        </w:rPr>
      </w:pPr>
      <w:r>
        <w:rPr>
          <w:rFonts w:hint="eastAsia"/>
          <w:u w:val="single"/>
          <w:lang w:eastAsia="zh-CN"/>
        </w:rPr>
        <w:t>violin tutti John Smith excerpts</w:t>
      </w:r>
      <w:r>
        <w:rPr>
          <w:rFonts w:hint="eastAsia"/>
          <w:lang w:eastAsia="zh-CN"/>
        </w:rPr>
        <w:t xml:space="preserve"> or </w:t>
      </w:r>
      <w:r>
        <w:rPr>
          <w:rFonts w:hint="eastAsia"/>
          <w:u w:val="single"/>
          <w:lang w:eastAsia="zh-CN"/>
        </w:rPr>
        <w:t>violin tutti John Smith concerto</w:t>
      </w:r>
    </w:p>
    <w:p w14:paraId="0D552B9C">
      <w:pPr>
        <w:pStyle w:val="16"/>
        <w:widowControl w:val="0"/>
        <w:ind w:left="780" w:firstLine="0" w:firstLineChars="0"/>
        <w:jc w:val="both"/>
        <w:rPr>
          <w:lang w:eastAsia="zh-CN"/>
        </w:rPr>
      </w:pPr>
    </w:p>
    <w:p w14:paraId="06A8E1AA">
      <w:pPr>
        <w:pStyle w:val="16"/>
        <w:widowControl w:val="0"/>
        <w:numPr>
          <w:ilvl w:val="0"/>
          <w:numId w:val="1"/>
        </w:numPr>
        <w:ind w:firstLineChars="0"/>
        <w:jc w:val="both"/>
        <w:rPr>
          <w:lang w:eastAsia="zh-CN"/>
        </w:rPr>
      </w:pPr>
      <w:r>
        <w:rPr>
          <w:rFonts w:hint="eastAsia"/>
          <w:lang w:eastAsia="zh-CN"/>
        </w:rPr>
        <w:t>P</w:t>
      </w:r>
      <w:r>
        <w:rPr>
          <w:lang w:eastAsia="zh-CN"/>
        </w:rPr>
        <w:t xml:space="preserve">iano accompaniment </w:t>
      </w:r>
      <w:r>
        <w:rPr>
          <w:rFonts w:hint="eastAsia"/>
          <w:lang w:eastAsia="zh-CN"/>
        </w:rPr>
        <w:t xml:space="preserve">for the concerto </w:t>
      </w:r>
      <w:r>
        <w:rPr>
          <w:lang w:eastAsia="zh-CN"/>
        </w:rPr>
        <w:t>is optional.</w:t>
      </w:r>
    </w:p>
    <w:p w14:paraId="5F0D1174">
      <w:pPr>
        <w:pStyle w:val="16"/>
        <w:widowControl w:val="0"/>
        <w:ind w:left="780" w:firstLine="0" w:firstLineChars="0"/>
        <w:jc w:val="both"/>
        <w:rPr>
          <w:lang w:eastAsia="zh-CN"/>
        </w:rPr>
      </w:pPr>
    </w:p>
    <w:p w14:paraId="431C813A">
      <w:pPr>
        <w:pStyle w:val="16"/>
        <w:widowControl w:val="0"/>
        <w:numPr>
          <w:ilvl w:val="0"/>
          <w:numId w:val="1"/>
        </w:numPr>
        <w:ind w:firstLineChars="0"/>
        <w:jc w:val="both"/>
        <w:rPr>
          <w:lang w:eastAsia="zh-CN"/>
        </w:rPr>
      </w:pPr>
      <w:r>
        <w:rPr>
          <w:lang w:eastAsia="zh-CN"/>
        </w:rPr>
        <w:t>Please take into account the size of the room and its acoustic as well as your distance from the camera: the more reverb in the room, the closer you should be to the camera.</w:t>
      </w:r>
    </w:p>
    <w:p w14:paraId="04EAD2D4">
      <w:pPr>
        <w:pStyle w:val="16"/>
        <w:ind w:firstLine="480"/>
        <w:rPr>
          <w:lang w:eastAsia="zh-CN"/>
        </w:rPr>
      </w:pPr>
    </w:p>
    <w:p w14:paraId="0EC77030">
      <w:pPr>
        <w:pStyle w:val="16"/>
        <w:widowControl w:val="0"/>
        <w:numPr>
          <w:ilvl w:val="0"/>
          <w:numId w:val="1"/>
        </w:numPr>
        <w:ind w:firstLineChars="0"/>
        <w:jc w:val="both"/>
        <w:rPr>
          <w:u w:val="single"/>
          <w:lang w:eastAsia="zh-CN"/>
        </w:rPr>
      </w:pPr>
      <w:r>
        <w:rPr>
          <w:u w:val="single"/>
          <w:lang w:eastAsia="zh-CN"/>
        </w:rPr>
        <w:t>IMPORTANT: listen to your recording to check that it is what you want the jury to hear.</w:t>
      </w:r>
    </w:p>
    <w:p w14:paraId="17AD508B">
      <w:pPr>
        <w:autoSpaceDE w:val="0"/>
        <w:autoSpaceDN w:val="0"/>
        <w:adjustRightInd w:val="0"/>
        <w:ind w:right="840"/>
        <w:rPr>
          <w:lang w:eastAsia="zh-CN"/>
        </w:rPr>
      </w:pPr>
    </w:p>
    <w:p w14:paraId="1419736F">
      <w:pPr>
        <w:autoSpaceDE w:val="0"/>
        <w:autoSpaceDN w:val="0"/>
        <w:adjustRightInd w:val="0"/>
        <w:ind w:right="840"/>
        <w:rPr>
          <w:lang w:eastAsia="zh-CN"/>
        </w:rPr>
      </w:pPr>
    </w:p>
    <w:p w14:paraId="0E041D09">
      <w:pPr>
        <w:autoSpaceDE w:val="0"/>
        <w:autoSpaceDN w:val="0"/>
        <w:adjustRightInd w:val="0"/>
        <w:ind w:right="840"/>
        <w:rPr>
          <w:lang w:eastAsia="zh-CN"/>
        </w:rPr>
      </w:pPr>
    </w:p>
    <w:p w14:paraId="78040803">
      <w:pPr>
        <w:autoSpaceDE w:val="0"/>
        <w:autoSpaceDN w:val="0"/>
        <w:adjustRightInd w:val="0"/>
        <w:ind w:right="840"/>
        <w:rPr>
          <w:lang w:eastAsia="zh-CN"/>
        </w:rPr>
      </w:pPr>
    </w:p>
    <w:p w14:paraId="5EACF81B">
      <w:pPr>
        <w:autoSpaceDE w:val="0"/>
        <w:autoSpaceDN w:val="0"/>
        <w:adjustRightInd w:val="0"/>
        <w:ind w:right="840"/>
        <w:rPr>
          <w:lang w:eastAsia="zh-CN"/>
        </w:rPr>
      </w:pPr>
    </w:p>
    <w:p w14:paraId="3E0C83AB">
      <w:pPr>
        <w:autoSpaceDE w:val="0"/>
        <w:autoSpaceDN w:val="0"/>
        <w:adjustRightInd w:val="0"/>
        <w:ind w:right="840"/>
        <w:rPr>
          <w:lang w:eastAsia="zh-CN"/>
        </w:rPr>
      </w:pPr>
    </w:p>
    <w:p w14:paraId="365C1D92">
      <w:pPr>
        <w:autoSpaceDE w:val="0"/>
        <w:autoSpaceDN w:val="0"/>
        <w:adjustRightInd w:val="0"/>
        <w:ind w:right="840"/>
        <w:rPr>
          <w:lang w:eastAsia="zh-CN"/>
        </w:rPr>
      </w:pPr>
    </w:p>
    <w:p w14:paraId="1E688D47">
      <w:pPr>
        <w:autoSpaceDE w:val="0"/>
        <w:autoSpaceDN w:val="0"/>
        <w:adjustRightInd w:val="0"/>
        <w:ind w:right="840"/>
        <w:jc w:val="both"/>
        <w:rPr>
          <w:b/>
          <w:bCs/>
          <w:sz w:val="28"/>
          <w:szCs w:val="28"/>
          <w:lang w:eastAsia="zh-CN"/>
        </w:rPr>
      </w:pPr>
    </w:p>
    <w:p w14:paraId="5DEBDF7B">
      <w:pPr>
        <w:autoSpaceDE w:val="0"/>
        <w:autoSpaceDN w:val="0"/>
        <w:adjustRightInd w:val="0"/>
        <w:ind w:right="840"/>
        <w:jc w:val="both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b/>
          <w:bCs/>
          <w:sz w:val="28"/>
          <w:szCs w:val="28"/>
          <w:lang w:eastAsia="zh-CN"/>
        </w:rPr>
        <w:t>Appendix I</w:t>
      </w:r>
      <w:r>
        <w:rPr>
          <w:rFonts w:hint="eastAsia"/>
          <w:b/>
          <w:bCs/>
          <w:sz w:val="28"/>
          <w:szCs w:val="28"/>
          <w:lang w:val="en-US" w:eastAsia="zh-CN"/>
        </w:rPr>
        <w:t>I</w:t>
      </w:r>
    </w:p>
    <w:p w14:paraId="0B92C713">
      <w:pPr>
        <w:widowControl w:val="0"/>
        <w:ind w:left="36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FIRST ROUND VIDEO REQUIREMENTS</w:t>
      </w:r>
    </w:p>
    <w:p w14:paraId="74B49064">
      <w:pPr>
        <w:widowControl w:val="0"/>
        <w:ind w:left="360"/>
        <w:jc w:val="center"/>
        <w:rPr>
          <w:rFonts w:hint="eastAsia"/>
          <w:lang w:val="en-US" w:eastAsia="zh-CN"/>
        </w:rPr>
      </w:pPr>
    </w:p>
    <w:p w14:paraId="19A607EE">
      <w:pPr>
        <w:pStyle w:val="16"/>
        <w:numPr>
          <w:ilvl w:val="0"/>
          <w:numId w:val="0"/>
        </w:numPr>
        <w:tabs>
          <w:tab w:val="left" w:pos="4065"/>
        </w:tabs>
        <w:autoSpaceDE w:val="0"/>
        <w:autoSpaceDN w:val="0"/>
        <w:adjustRightInd w:val="0"/>
        <w:rPr>
          <w:rFonts w:hint="eastAsia" w:ascii="宋体" w:hAnsi="宋体" w:cs="宋体"/>
          <w:lang w:eastAsia="zh-CN"/>
        </w:rPr>
      </w:pPr>
    </w:p>
    <w:p w14:paraId="05857F30">
      <w:pPr>
        <w:pStyle w:val="16"/>
        <w:numPr>
          <w:numId w:val="0"/>
        </w:numPr>
        <w:autoSpaceDE w:val="0"/>
        <w:autoSpaceDN w:val="0"/>
        <w:adjustRightInd w:val="0"/>
        <w:ind w:leftChars="0"/>
        <w:rPr>
          <w:rFonts w:ascii="宋体" w:hAnsi="宋体" w:cs="宋体"/>
          <w:lang w:eastAsia="zh-CN"/>
        </w:rPr>
      </w:pPr>
      <w:r>
        <w:rPr>
          <w:lang w:eastAsia="zh-CN"/>
        </w:rPr>
        <w:t xml:space="preserve">Principal </w:t>
      </w:r>
      <w:r>
        <w:rPr>
          <w:rFonts w:hint="eastAsia"/>
          <w:lang w:val="en-US" w:eastAsia="zh-CN"/>
        </w:rPr>
        <w:t>Flute Excerpts</w:t>
      </w:r>
      <w:r>
        <w:rPr>
          <w:rFonts w:hint="eastAsia" w:ascii="宋体" w:hAnsi="宋体" w:cs="宋体"/>
          <w:lang w:eastAsia="zh-CN"/>
        </w:rPr>
        <w:t>：</w:t>
      </w:r>
    </w:p>
    <w:p w14:paraId="45FF4956">
      <w:pPr>
        <w:pStyle w:val="16"/>
        <w:numPr>
          <w:ilvl w:val="0"/>
          <w:numId w:val="2"/>
        </w:numPr>
        <w:autoSpaceDE w:val="0"/>
        <w:autoSpaceDN w:val="0"/>
        <w:adjustRightInd w:val="0"/>
        <w:ind w:firstLineChars="0"/>
        <w:rPr>
          <w:rFonts w:hint="default" w:ascii="Times New Roman" w:hAnsi="Times New Roman" w:cs="Times New Roman"/>
          <w:b w:val="0"/>
          <w:bCs w:val="0"/>
          <w:sz w:val="22"/>
          <w:szCs w:val="22"/>
          <w:lang w:eastAsia="zh-CN"/>
        </w:rPr>
      </w:pPr>
      <w:r>
        <w:rPr>
          <w:rFonts w:hint="default" w:ascii="Times New Roman" w:hAnsi="Times New Roman" w:cs="Times New Roman"/>
          <w:b w:val="0"/>
          <w:bCs w:val="0"/>
          <w:sz w:val="22"/>
          <w:szCs w:val="22"/>
          <w:lang w:eastAsia="zh-CN"/>
        </w:rPr>
        <w:t xml:space="preserve">Mahler </w:t>
      </w:r>
      <w:r>
        <w:rPr>
          <w:rFonts w:hint="default" w:ascii="Times New Roman" w:hAnsi="Times New Roman" w:cs="Times New Roman"/>
          <w:b w:val="0"/>
          <w:bCs w:val="0"/>
          <w:sz w:val="22"/>
          <w:szCs w:val="22"/>
          <w:lang w:val="en-US" w:eastAsia="zh-CN"/>
        </w:rPr>
        <w:t>S</w:t>
      </w:r>
      <w:r>
        <w:rPr>
          <w:rFonts w:hint="default" w:ascii="Times New Roman" w:hAnsi="Times New Roman" w:cs="Times New Roman"/>
          <w:b w:val="0"/>
          <w:bCs w:val="0"/>
          <w:sz w:val="22"/>
          <w:szCs w:val="22"/>
          <w:lang w:eastAsia="zh-CN"/>
        </w:rPr>
        <w:t xml:space="preserve">ymphony </w:t>
      </w:r>
      <w:r>
        <w:rPr>
          <w:rFonts w:hint="default" w:ascii="Times New Roman" w:hAnsi="Times New Roman" w:cs="Times New Roman"/>
          <w:b w:val="0"/>
          <w:bCs w:val="0"/>
          <w:sz w:val="22"/>
          <w:szCs w:val="22"/>
          <w:lang w:val="en-US" w:eastAsia="zh-CN"/>
        </w:rPr>
        <w:t>No.</w:t>
      </w:r>
      <w:r>
        <w:rPr>
          <w:rFonts w:hint="default" w:ascii="Times New Roman" w:hAnsi="Times New Roman" w:cs="Times New Roman"/>
          <w:b w:val="0"/>
          <w:bCs w:val="0"/>
          <w:sz w:val="22"/>
          <w:szCs w:val="22"/>
          <w:lang w:eastAsia="zh-CN"/>
        </w:rPr>
        <w:t>9, 1st Mvt</w:t>
      </w:r>
      <w:r>
        <w:rPr>
          <w:rFonts w:hint="default" w:ascii="Times New Roman" w:hAnsi="Times New Roman" w:cs="Times New Roman"/>
          <w:b w:val="0"/>
          <w:bCs w:val="0"/>
          <w:sz w:val="22"/>
          <w:szCs w:val="22"/>
          <w:lang w:val="en-US" w:eastAsia="zh-CN"/>
        </w:rPr>
        <w:t>.</w:t>
      </w:r>
      <w:r>
        <w:rPr>
          <w:rFonts w:hint="default" w:ascii="Times New Roman" w:hAnsi="Times New Roman" w:cs="Times New Roman"/>
          <w:b w:val="0"/>
          <w:bCs w:val="0"/>
          <w:sz w:val="22"/>
          <w:szCs w:val="22"/>
          <w:lang w:eastAsia="zh-CN"/>
        </w:rPr>
        <w:t xml:space="preserve"> solo</w:t>
      </w:r>
    </w:p>
    <w:p w14:paraId="4E9064A6">
      <w:pPr>
        <w:pStyle w:val="16"/>
        <w:numPr>
          <w:ilvl w:val="0"/>
          <w:numId w:val="2"/>
        </w:numPr>
        <w:autoSpaceDE w:val="0"/>
        <w:autoSpaceDN w:val="0"/>
        <w:adjustRightInd w:val="0"/>
        <w:ind w:firstLineChars="0"/>
        <w:rPr>
          <w:rFonts w:hint="default" w:ascii="Times New Roman" w:hAnsi="Times New Roman" w:cs="Times New Roman"/>
          <w:b w:val="0"/>
          <w:bCs w:val="0"/>
          <w:sz w:val="22"/>
          <w:szCs w:val="22"/>
          <w:lang w:eastAsia="zh-CN"/>
        </w:rPr>
      </w:pPr>
      <w:r>
        <w:rPr>
          <w:rFonts w:hint="default" w:ascii="Times New Roman" w:hAnsi="Times New Roman" w:cs="Times New Roman"/>
          <w:b w:val="0"/>
          <w:bCs w:val="0"/>
          <w:sz w:val="22"/>
          <w:szCs w:val="22"/>
          <w:lang w:eastAsia="zh-CN"/>
        </w:rPr>
        <w:t>Mendelssohn</w:t>
      </w:r>
      <w:r>
        <w:rPr>
          <w:rFonts w:hint="default" w:ascii="Times New Roman" w:hAnsi="Times New Roman" w:cs="Times New Roman"/>
          <w:b w:val="0"/>
          <w:bCs w:val="0"/>
          <w:sz w:val="22"/>
          <w:szCs w:val="22"/>
          <w:lang w:val="en-US" w:eastAsia="zh-CN"/>
        </w:rPr>
        <w:t>“</w:t>
      </w:r>
      <w:r>
        <w:rPr>
          <w:rFonts w:hint="default" w:ascii="Times New Roman" w:hAnsi="Times New Roman" w:cs="Times New Roman"/>
          <w:b w:val="0"/>
          <w:bCs w:val="0"/>
          <w:sz w:val="22"/>
          <w:szCs w:val="22"/>
          <w:lang w:eastAsia="zh-CN"/>
        </w:rPr>
        <w:t>Midsummer Night's Dream</w:t>
      </w:r>
      <w:r>
        <w:rPr>
          <w:rFonts w:hint="default" w:ascii="Times New Roman" w:hAnsi="Times New Roman" w:cs="Times New Roman"/>
          <w:b w:val="0"/>
          <w:bCs w:val="0"/>
          <w:sz w:val="22"/>
          <w:szCs w:val="22"/>
          <w:lang w:val="en-US" w:eastAsia="zh-CN"/>
        </w:rPr>
        <w:t>”</w:t>
      </w:r>
      <w:r>
        <w:rPr>
          <w:rFonts w:hint="default" w:ascii="Times New Roman" w:hAnsi="Times New Roman" w:cs="Times New Roman"/>
          <w:b w:val="0"/>
          <w:bCs w:val="0"/>
          <w:sz w:val="22"/>
          <w:szCs w:val="22"/>
          <w:lang w:eastAsia="zh-CN"/>
        </w:rPr>
        <w:t>Scherzo flute solo</w:t>
      </w:r>
    </w:p>
    <w:p w14:paraId="3A93F579">
      <w:pPr>
        <w:pStyle w:val="16"/>
        <w:numPr>
          <w:ilvl w:val="0"/>
          <w:numId w:val="2"/>
        </w:numPr>
        <w:autoSpaceDE w:val="0"/>
        <w:autoSpaceDN w:val="0"/>
        <w:adjustRightInd w:val="0"/>
        <w:ind w:firstLineChars="0"/>
        <w:rPr>
          <w:rFonts w:hint="default" w:ascii="Times New Roman" w:hAnsi="Times New Roman" w:cs="Times New Roman"/>
          <w:b w:val="0"/>
          <w:bCs w:val="0"/>
          <w:sz w:val="22"/>
          <w:szCs w:val="22"/>
          <w:lang w:eastAsia="zh-CN"/>
        </w:rPr>
      </w:pPr>
      <w:r>
        <w:rPr>
          <w:rFonts w:hint="default" w:ascii="Times New Roman" w:hAnsi="Times New Roman" w:cs="Times New Roman"/>
          <w:b w:val="0"/>
          <w:bCs w:val="0"/>
          <w:sz w:val="22"/>
          <w:szCs w:val="22"/>
          <w:lang w:eastAsia="zh-CN"/>
        </w:rPr>
        <w:t>J.S.Bach's St. Matthew Passion</w:t>
      </w:r>
      <w:r>
        <w:rPr>
          <w:rFonts w:hint="default" w:ascii="Times New Roman" w:hAnsi="Times New Roman" w:cs="Times New Roman"/>
          <w:b w:val="0"/>
          <w:bCs w:val="0"/>
          <w:sz w:val="22"/>
          <w:szCs w:val="22"/>
          <w:lang w:val="en-US" w:eastAsia="zh-CN"/>
        </w:rPr>
        <w:t>“</w:t>
      </w:r>
      <w:r>
        <w:rPr>
          <w:rFonts w:hint="default" w:ascii="Times New Roman" w:hAnsi="Times New Roman" w:cs="Times New Roman"/>
          <w:b w:val="0"/>
          <w:bCs w:val="0"/>
          <w:sz w:val="22"/>
          <w:szCs w:val="22"/>
          <w:lang w:eastAsia="zh-CN"/>
        </w:rPr>
        <w:t>Aus Liebe</w:t>
      </w:r>
      <w:r>
        <w:rPr>
          <w:rFonts w:hint="default" w:ascii="Times New Roman" w:hAnsi="Times New Roman" w:cs="Times New Roman"/>
          <w:b w:val="0"/>
          <w:bCs w:val="0"/>
          <w:sz w:val="22"/>
          <w:szCs w:val="22"/>
          <w:lang w:val="en-US" w:eastAsia="zh-CN"/>
        </w:rPr>
        <w:t>”</w:t>
      </w:r>
      <w:r>
        <w:rPr>
          <w:rFonts w:hint="default" w:ascii="Times New Roman" w:hAnsi="Times New Roman" w:cs="Times New Roman"/>
          <w:b w:val="0"/>
          <w:bCs w:val="0"/>
          <w:sz w:val="22"/>
          <w:szCs w:val="22"/>
          <w:lang w:eastAsia="zh-CN"/>
        </w:rPr>
        <w:t xml:space="preserve">flute solo </w:t>
      </w:r>
    </w:p>
    <w:p w14:paraId="358D57DA">
      <w:pPr>
        <w:pStyle w:val="16"/>
        <w:numPr>
          <w:ilvl w:val="0"/>
          <w:numId w:val="0"/>
        </w:numPr>
        <w:autoSpaceDE w:val="0"/>
        <w:autoSpaceDN w:val="0"/>
        <w:adjustRightInd w:val="0"/>
        <w:rPr>
          <w:rFonts w:hint="default" w:ascii="Times New Roman" w:hAnsi="Times New Roman" w:cs="Times New Roman"/>
          <w:b w:val="0"/>
          <w:bCs w:val="0"/>
          <w:sz w:val="22"/>
          <w:szCs w:val="22"/>
          <w:lang w:eastAsia="zh-CN"/>
        </w:rPr>
      </w:pPr>
    </w:p>
    <w:p w14:paraId="13952D40">
      <w:pPr>
        <w:pStyle w:val="16"/>
        <w:numPr>
          <w:numId w:val="0"/>
        </w:numPr>
        <w:autoSpaceDE w:val="0"/>
        <w:autoSpaceDN w:val="0"/>
        <w:adjustRightInd w:val="0"/>
        <w:ind w:leftChars="0"/>
        <w:rPr>
          <w:rFonts w:ascii="宋体" w:hAnsi="宋体" w:cs="宋体"/>
          <w:lang w:eastAsia="zh-CN"/>
        </w:rPr>
      </w:pPr>
      <w:r>
        <w:rPr>
          <w:rFonts w:hint="eastAsia"/>
          <w:lang w:val="en-US" w:eastAsia="zh-CN"/>
        </w:rPr>
        <w:t>Tutti Flute Excerpts</w:t>
      </w:r>
      <w:r>
        <w:rPr>
          <w:rFonts w:hint="eastAsia" w:ascii="宋体" w:hAnsi="宋体" w:cs="宋体"/>
          <w:lang w:eastAsia="zh-CN"/>
        </w:rPr>
        <w:t>：</w:t>
      </w:r>
    </w:p>
    <w:p w14:paraId="6FF3E5F2">
      <w:pPr>
        <w:pStyle w:val="16"/>
        <w:numPr>
          <w:ilvl w:val="0"/>
          <w:numId w:val="3"/>
        </w:numPr>
        <w:autoSpaceDE w:val="0"/>
        <w:autoSpaceDN w:val="0"/>
        <w:adjustRightInd w:val="0"/>
        <w:ind w:left="845" w:leftChars="0" w:hanging="425" w:firstLineChars="0"/>
        <w:rPr>
          <w:rFonts w:hint="default" w:ascii="Times New Roman" w:hAnsi="Times New Roman" w:cs="Times New Roman"/>
          <w:sz w:val="22"/>
          <w:szCs w:val="22"/>
          <w:lang w:val="en-US" w:eastAsia="zh-CN"/>
        </w:rPr>
      </w:pPr>
      <w:r>
        <w:rPr>
          <w:rFonts w:hint="default" w:ascii="Times New Roman" w:hAnsi="Times New Roman" w:cs="Times New Roman"/>
          <w:sz w:val="22"/>
          <w:szCs w:val="22"/>
          <w:lang w:val="en-US" w:eastAsia="zh-CN"/>
        </w:rPr>
        <w:t xml:space="preserve">J.S. Bach's St. Matthew Passion“Aus Liebe”flute solo </w:t>
      </w:r>
    </w:p>
    <w:p w14:paraId="30D95B2E">
      <w:pPr>
        <w:pStyle w:val="16"/>
        <w:numPr>
          <w:ilvl w:val="0"/>
          <w:numId w:val="3"/>
        </w:numPr>
        <w:autoSpaceDE w:val="0"/>
        <w:autoSpaceDN w:val="0"/>
        <w:adjustRightInd w:val="0"/>
        <w:ind w:left="845" w:leftChars="0" w:hanging="425" w:firstLineChars="0"/>
        <w:rPr>
          <w:rFonts w:hint="default" w:ascii="Times New Roman" w:hAnsi="Times New Roman" w:cs="Times New Roman"/>
          <w:sz w:val="22"/>
          <w:szCs w:val="22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2"/>
          <w:szCs w:val="22"/>
          <w:highlight w:val="none"/>
          <w:lang w:val="en-US" w:eastAsia="zh-CN"/>
        </w:rPr>
        <w:t xml:space="preserve">Dvorak Symphony </w:t>
      </w:r>
      <w:r>
        <w:rPr>
          <w:rFonts w:hint="default" w:ascii="Times New Roman" w:hAnsi="Times New Roman" w:cs="Times New Roman"/>
          <w:sz w:val="22"/>
          <w:szCs w:val="22"/>
          <w:lang w:val="en-US" w:eastAsia="zh-CN"/>
        </w:rPr>
        <w:t>No.</w:t>
      </w:r>
      <w:r>
        <w:rPr>
          <w:rFonts w:hint="default" w:ascii="Times New Roman" w:hAnsi="Times New Roman" w:cs="Times New Roman"/>
          <w:sz w:val="22"/>
          <w:szCs w:val="22"/>
          <w:highlight w:val="none"/>
          <w:lang w:val="en-US" w:eastAsia="zh-CN"/>
        </w:rPr>
        <w:t xml:space="preserve">9, 1st </w:t>
      </w:r>
      <w:r>
        <w:rPr>
          <w:rFonts w:hint="default" w:ascii="Times New Roman" w:hAnsi="Times New Roman" w:cs="Times New Roman"/>
          <w:sz w:val="22"/>
          <w:szCs w:val="22"/>
          <w:highlight w:val="none"/>
          <w:lang w:eastAsia="zh-CN"/>
        </w:rPr>
        <w:t>Mvt</w:t>
      </w:r>
      <w:r>
        <w:rPr>
          <w:rFonts w:hint="default" w:ascii="Times New Roman" w:hAnsi="Times New Roman" w:cs="Times New Roman"/>
          <w:sz w:val="22"/>
          <w:szCs w:val="22"/>
          <w:highlight w:val="none"/>
          <w:lang w:val="en-US" w:eastAsia="zh-CN"/>
        </w:rPr>
        <w:t xml:space="preserve">. first flute solo </w:t>
      </w:r>
    </w:p>
    <w:p w14:paraId="38131189">
      <w:pPr>
        <w:pStyle w:val="16"/>
        <w:numPr>
          <w:ilvl w:val="0"/>
          <w:numId w:val="3"/>
        </w:numPr>
        <w:autoSpaceDE w:val="0"/>
        <w:autoSpaceDN w:val="0"/>
        <w:adjustRightInd w:val="0"/>
        <w:ind w:left="845" w:leftChars="0" w:hanging="425" w:firstLineChars="0"/>
        <w:rPr>
          <w:rFonts w:hint="default" w:ascii="Times New Roman" w:hAnsi="Times New Roman" w:cs="Times New Roman"/>
          <w:sz w:val="22"/>
          <w:szCs w:val="22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2"/>
          <w:szCs w:val="22"/>
          <w:highlight w:val="none"/>
          <w:lang w:val="en-US" w:eastAsia="zh-CN"/>
        </w:rPr>
        <w:t xml:space="preserve">Dvorak Symphony </w:t>
      </w:r>
      <w:r>
        <w:rPr>
          <w:rFonts w:hint="default" w:ascii="Times New Roman" w:hAnsi="Times New Roman" w:cs="Times New Roman"/>
          <w:sz w:val="22"/>
          <w:szCs w:val="22"/>
          <w:lang w:val="en-US" w:eastAsia="zh-CN"/>
        </w:rPr>
        <w:t>No.</w:t>
      </w:r>
      <w:r>
        <w:rPr>
          <w:rFonts w:hint="default" w:ascii="Times New Roman" w:hAnsi="Times New Roman" w:cs="Times New Roman"/>
          <w:sz w:val="22"/>
          <w:szCs w:val="22"/>
          <w:highlight w:val="none"/>
          <w:lang w:val="en-US" w:eastAsia="zh-CN"/>
        </w:rPr>
        <w:t xml:space="preserve">9, 1st </w:t>
      </w:r>
      <w:r>
        <w:rPr>
          <w:rFonts w:hint="default" w:ascii="Times New Roman" w:hAnsi="Times New Roman" w:cs="Times New Roman"/>
          <w:sz w:val="22"/>
          <w:szCs w:val="22"/>
          <w:highlight w:val="none"/>
          <w:lang w:eastAsia="zh-CN"/>
        </w:rPr>
        <w:t>Mvt</w:t>
      </w:r>
      <w:r>
        <w:rPr>
          <w:rFonts w:hint="default" w:ascii="Times New Roman" w:hAnsi="Times New Roman" w:cs="Times New Roman"/>
          <w:sz w:val="22"/>
          <w:szCs w:val="22"/>
          <w:highlight w:val="none"/>
          <w:lang w:val="en-US" w:eastAsia="zh-CN"/>
        </w:rPr>
        <w:t>. second flute solo</w:t>
      </w:r>
    </w:p>
    <w:p w14:paraId="1BA58B19">
      <w:pPr>
        <w:pStyle w:val="16"/>
        <w:numPr>
          <w:ilvl w:val="0"/>
          <w:numId w:val="0"/>
        </w:numPr>
        <w:autoSpaceDE w:val="0"/>
        <w:autoSpaceDN w:val="0"/>
        <w:adjustRightInd w:val="0"/>
        <w:ind w:left="420" w:leftChars="0"/>
        <w:rPr>
          <w:rFonts w:ascii="宋体" w:hAnsi="宋体" w:cs="宋体"/>
          <w:highlight w:val="none"/>
          <w:lang w:eastAsia="zh-CN"/>
        </w:rPr>
      </w:pPr>
      <w:r>
        <w:rPr>
          <w:rFonts w:hint="eastAsia"/>
          <w:lang w:val="en-US" w:eastAsia="zh-CN"/>
        </w:rPr>
        <w:t>Piccolo Excerpts</w:t>
      </w:r>
      <w:r>
        <w:rPr>
          <w:rFonts w:hint="eastAsia" w:ascii="宋体" w:hAnsi="宋体" w:cs="宋体"/>
          <w:highlight w:val="none"/>
          <w:lang w:eastAsia="zh-CN"/>
        </w:rPr>
        <w:t>：</w:t>
      </w:r>
    </w:p>
    <w:p w14:paraId="0EB2A0F1">
      <w:pPr>
        <w:pStyle w:val="16"/>
        <w:numPr>
          <w:ilvl w:val="0"/>
          <w:numId w:val="4"/>
        </w:numPr>
        <w:tabs>
          <w:tab w:val="left" w:pos="840"/>
        </w:tabs>
        <w:autoSpaceDE w:val="0"/>
        <w:autoSpaceDN w:val="0"/>
        <w:adjustRightInd w:val="0"/>
        <w:ind w:left="845" w:leftChars="0" w:hanging="425" w:firstLineChars="0"/>
        <w:rPr>
          <w:rFonts w:hint="default" w:ascii="Times New Roman" w:hAnsi="Times New Roman" w:cs="Times New Roman" w:eastAsiaTheme="minorEastAsia"/>
          <w:sz w:val="22"/>
          <w:szCs w:val="22"/>
          <w:highlight w:val="none"/>
        </w:rPr>
      </w:pPr>
      <w:bookmarkStart w:id="0" w:name="_Hlk84698084"/>
      <w:r>
        <w:rPr>
          <w:rFonts w:hint="default" w:ascii="Times New Roman" w:hAnsi="Times New Roman" w:cs="Times New Roman"/>
          <w:sz w:val="22"/>
          <w:szCs w:val="22"/>
          <w:lang w:eastAsia="zh-CN"/>
        </w:rPr>
        <w:t>S</w:t>
      </w:r>
      <w:r>
        <w:rPr>
          <w:rFonts w:hint="default" w:ascii="Times New Roman" w:hAnsi="Times New Roman" w:cs="Times New Roman"/>
          <w:sz w:val="22"/>
          <w:szCs w:val="22"/>
          <w:lang w:val="en-US" w:eastAsia="zh-CN"/>
        </w:rPr>
        <w:t>hostakovich</w:t>
      </w:r>
      <w:r>
        <w:rPr>
          <w:rFonts w:hint="default" w:ascii="Times New Roman" w:hAnsi="Times New Roman" w:cs="Times New Roman"/>
          <w:sz w:val="22"/>
          <w:szCs w:val="22"/>
          <w:lang w:eastAsia="zh-CN"/>
        </w:rPr>
        <w:tab/>
      </w:r>
      <w:r>
        <w:rPr>
          <w:rFonts w:hint="default" w:ascii="Times New Roman" w:hAnsi="Times New Roman" w:cs="Times New Roman"/>
          <w:sz w:val="22"/>
          <w:szCs w:val="22"/>
          <w:lang w:eastAsia="zh-CN"/>
        </w:rPr>
        <w:t>Symphony No.10, 1st Mvt</w:t>
      </w:r>
      <w:r>
        <w:rPr>
          <w:rFonts w:hint="default" w:ascii="Times New Roman" w:hAnsi="Times New Roman" w:cs="Times New Roman"/>
          <w:sz w:val="22"/>
          <w:szCs w:val="22"/>
          <w:lang w:val="en-US" w:eastAsia="zh-CN"/>
        </w:rPr>
        <w:t>.</w:t>
      </w:r>
      <w:r>
        <w:rPr>
          <w:rFonts w:hint="eastAsia" w:cs="Times New Roman"/>
          <w:sz w:val="22"/>
          <w:szCs w:val="22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  <w:lang w:eastAsia="zh-CN"/>
        </w:rPr>
        <w:t>2</w:t>
      </w:r>
      <w:r>
        <w:rPr>
          <w:rFonts w:hint="default" w:ascii="Times New Roman" w:hAnsi="Times New Roman" w:cs="Times New Roman"/>
          <w:sz w:val="22"/>
          <w:szCs w:val="22"/>
          <w:lang w:val="en-US" w:eastAsia="zh-CN"/>
        </w:rPr>
        <w:t xml:space="preserve">nd </w:t>
      </w:r>
      <w:r>
        <w:rPr>
          <w:rFonts w:hint="default" w:ascii="Times New Roman" w:hAnsi="Times New Roman" w:cs="Times New Roman"/>
          <w:sz w:val="22"/>
          <w:szCs w:val="22"/>
          <w:lang w:eastAsia="zh-CN"/>
        </w:rPr>
        <w:t>piccolo</w:t>
      </w:r>
    </w:p>
    <w:p w14:paraId="164EC047">
      <w:pPr>
        <w:pStyle w:val="16"/>
        <w:numPr>
          <w:ilvl w:val="0"/>
          <w:numId w:val="4"/>
        </w:numPr>
        <w:tabs>
          <w:tab w:val="left" w:pos="840"/>
        </w:tabs>
        <w:autoSpaceDE w:val="0"/>
        <w:autoSpaceDN w:val="0"/>
        <w:adjustRightInd w:val="0"/>
        <w:ind w:left="845" w:leftChars="0" w:hanging="425" w:firstLineChars="0"/>
        <w:rPr>
          <w:rFonts w:hint="default" w:ascii="Times New Roman" w:hAnsi="Times New Roman" w:cs="Times New Roman" w:eastAsiaTheme="minorEastAsia"/>
          <w:sz w:val="22"/>
          <w:szCs w:val="22"/>
          <w:highlight w:val="none"/>
        </w:rPr>
      </w:pPr>
      <w:r>
        <w:rPr>
          <w:rFonts w:hint="default" w:ascii="Times New Roman" w:hAnsi="Times New Roman" w:cs="Times New Roman"/>
          <w:sz w:val="22"/>
          <w:szCs w:val="22"/>
          <w:lang w:val="en-US" w:eastAsia="zh-CN"/>
        </w:rPr>
        <w:t>Stravinsky Firebird Suite (1919)</w:t>
      </w:r>
    </w:p>
    <w:p w14:paraId="409C92F1">
      <w:pPr>
        <w:pStyle w:val="16"/>
        <w:numPr>
          <w:ilvl w:val="0"/>
          <w:numId w:val="4"/>
        </w:numPr>
        <w:tabs>
          <w:tab w:val="left" w:pos="840"/>
        </w:tabs>
        <w:autoSpaceDE w:val="0"/>
        <w:autoSpaceDN w:val="0"/>
        <w:adjustRightInd w:val="0"/>
        <w:ind w:left="845" w:leftChars="0" w:hanging="425" w:firstLineChars="0"/>
        <w:rPr>
          <w:rFonts w:hint="default" w:ascii="Times New Roman" w:hAnsi="Times New Roman" w:cs="Times New Roman" w:eastAsiaTheme="minorEastAsia"/>
          <w:sz w:val="22"/>
          <w:szCs w:val="22"/>
          <w:highlight w:val="none"/>
        </w:rPr>
      </w:pPr>
      <w:r>
        <w:rPr>
          <w:rFonts w:hint="default" w:ascii="Times New Roman" w:hAnsi="Times New Roman" w:cs="Times New Roman"/>
          <w:sz w:val="22"/>
          <w:szCs w:val="22"/>
          <w:lang w:val="en-US" w:eastAsia="zh-CN"/>
        </w:rPr>
        <w:t>Vivaldi Concerto in C, 2nd Mvt.</w:t>
      </w:r>
      <w:r>
        <w:rPr>
          <w:rFonts w:hint="eastAsia" w:cs="Times New Roman"/>
          <w:sz w:val="22"/>
          <w:szCs w:val="22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  <w:lang w:val="en-US" w:eastAsia="zh-CN"/>
        </w:rPr>
        <w:t>(no repeats)</w:t>
      </w:r>
    </w:p>
    <w:bookmarkEnd w:id="0"/>
    <w:p w14:paraId="43066272">
      <w:pPr>
        <w:pStyle w:val="16"/>
        <w:numPr>
          <w:ilvl w:val="0"/>
          <w:numId w:val="0"/>
        </w:numPr>
        <w:autoSpaceDE w:val="0"/>
        <w:autoSpaceDN w:val="0"/>
        <w:adjustRightInd w:val="0"/>
        <w:ind w:leftChars="0"/>
        <w:rPr>
          <w:rFonts w:hint="eastAsia" w:ascii="宋体" w:hAnsi="宋体" w:cs="宋体"/>
          <w:lang w:eastAsia="zh-CN"/>
        </w:rPr>
      </w:pPr>
    </w:p>
    <w:p w14:paraId="4975407B">
      <w:pPr>
        <w:pStyle w:val="16"/>
        <w:numPr>
          <w:ilvl w:val="0"/>
          <w:numId w:val="0"/>
        </w:numPr>
        <w:autoSpaceDE w:val="0"/>
        <w:autoSpaceDN w:val="0"/>
        <w:adjustRightInd w:val="0"/>
        <w:ind w:leftChars="0"/>
        <w:rPr>
          <w:rFonts w:ascii="宋体" w:hAnsi="宋体" w:cs="宋体"/>
          <w:lang w:eastAsia="zh-CN"/>
        </w:rPr>
      </w:pPr>
    </w:p>
    <w:p w14:paraId="63DA9030">
      <w:pPr>
        <w:pStyle w:val="16"/>
        <w:numPr>
          <w:numId w:val="0"/>
        </w:numPr>
        <w:autoSpaceDE w:val="0"/>
        <w:autoSpaceDN w:val="0"/>
        <w:adjustRightInd w:val="0"/>
        <w:ind w:leftChars="0"/>
        <w:rPr>
          <w:rFonts w:hint="eastAsia" w:ascii="宋体" w:hAnsi="宋体" w:cs="宋体"/>
          <w:lang w:eastAsia="zh-CN"/>
        </w:rPr>
      </w:pPr>
      <w:r>
        <w:rPr>
          <w:rFonts w:hint="eastAsia"/>
          <w:lang w:val="en-US" w:eastAsia="zh-CN"/>
        </w:rPr>
        <w:t>All Clarinet applicants Concerto</w:t>
      </w:r>
      <w:r>
        <w:rPr>
          <w:rFonts w:hint="eastAsia" w:ascii="宋体" w:hAnsi="宋体" w:cs="宋体"/>
          <w:lang w:val="en-US" w:eastAsia="zh-CN"/>
        </w:rPr>
        <w:t>：</w:t>
      </w:r>
    </w:p>
    <w:p w14:paraId="3FD5FB81">
      <w:pPr>
        <w:pStyle w:val="16"/>
        <w:numPr>
          <w:ilvl w:val="0"/>
          <w:numId w:val="5"/>
        </w:numPr>
        <w:autoSpaceDE w:val="0"/>
        <w:autoSpaceDN w:val="0"/>
        <w:adjustRightInd w:val="0"/>
        <w:ind w:left="845" w:leftChars="0" w:hanging="425" w:firstLineChars="0"/>
        <w:rPr>
          <w:rFonts w:hint="default" w:ascii="Times New Roman" w:hAnsi="Times New Roman" w:cs="Times New Roman"/>
          <w:sz w:val="22"/>
          <w:szCs w:val="22"/>
          <w:lang w:eastAsia="zh-CN"/>
        </w:rPr>
      </w:pPr>
      <w:r>
        <w:rPr>
          <w:rFonts w:hint="default" w:ascii="Times New Roman" w:hAnsi="Times New Roman" w:cs="Times New Roman"/>
          <w:sz w:val="22"/>
          <w:szCs w:val="22"/>
          <w:lang w:eastAsia="zh-CN"/>
        </w:rPr>
        <w:t xml:space="preserve">Mozart </w:t>
      </w:r>
      <w:r>
        <w:rPr>
          <w:rFonts w:hint="default" w:ascii="Times New Roman" w:hAnsi="Times New Roman" w:cs="Times New Roman"/>
          <w:sz w:val="22"/>
          <w:szCs w:val="22"/>
          <w:lang w:val="en-US" w:eastAsia="zh-CN"/>
        </w:rPr>
        <w:t>Clarinet C</w:t>
      </w:r>
      <w:r>
        <w:rPr>
          <w:rFonts w:hint="default" w:ascii="Times New Roman" w:hAnsi="Times New Roman" w:cs="Times New Roman"/>
          <w:sz w:val="22"/>
          <w:szCs w:val="22"/>
          <w:lang w:eastAsia="zh-CN"/>
        </w:rPr>
        <w:t>oncerto</w:t>
      </w:r>
      <w:r>
        <w:rPr>
          <w:rFonts w:hint="default" w:ascii="Times New Roman" w:hAnsi="Times New Roman" w:cs="Times New Roman"/>
          <w:sz w:val="22"/>
          <w:szCs w:val="22"/>
          <w:lang w:val="en-US" w:eastAsia="zh-CN"/>
        </w:rPr>
        <w:t xml:space="preserve">, </w:t>
      </w:r>
      <w:r>
        <w:rPr>
          <w:rFonts w:hint="default" w:ascii="Times New Roman" w:hAnsi="Times New Roman" w:cs="Times New Roman"/>
          <w:sz w:val="22"/>
          <w:szCs w:val="22"/>
          <w:lang w:eastAsia="zh-CN"/>
        </w:rPr>
        <w:t>Mvt</w:t>
      </w:r>
      <w:r>
        <w:rPr>
          <w:rFonts w:hint="default" w:ascii="Times New Roman" w:hAnsi="Times New Roman" w:cs="Times New Roman"/>
          <w:sz w:val="22"/>
          <w:szCs w:val="22"/>
          <w:lang w:val="en-US" w:eastAsia="zh-CN"/>
        </w:rPr>
        <w:t>.</w:t>
      </w:r>
      <w:r>
        <w:rPr>
          <w:rFonts w:hint="default" w:ascii="Times New Roman" w:hAnsi="Times New Roman" w:cs="Times New Roman"/>
          <w:sz w:val="22"/>
          <w:szCs w:val="22"/>
          <w:lang w:eastAsia="zh-CN"/>
        </w:rPr>
        <w:t>1 bar 57</w:t>
      </w:r>
      <w:r>
        <w:rPr>
          <w:rFonts w:hint="default" w:ascii="Times New Roman" w:hAnsi="Times New Roman" w:cs="Times New Roman"/>
          <w:sz w:val="22"/>
          <w:szCs w:val="22"/>
          <w:lang w:val="en-US" w:eastAsia="zh-CN"/>
        </w:rPr>
        <w:t>-</w:t>
      </w:r>
      <w:r>
        <w:rPr>
          <w:rFonts w:hint="default" w:ascii="Times New Roman" w:hAnsi="Times New Roman" w:cs="Times New Roman"/>
          <w:sz w:val="22"/>
          <w:szCs w:val="22"/>
          <w:lang w:eastAsia="zh-CN"/>
        </w:rPr>
        <w:t>154</w:t>
      </w:r>
      <w:r>
        <w:rPr>
          <w:rFonts w:hint="default" w:ascii="Times New Roman" w:hAnsi="Times New Roman" w:cs="Times New Roman"/>
          <w:sz w:val="22"/>
          <w:szCs w:val="22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  <w:lang w:eastAsia="zh-CN"/>
        </w:rPr>
        <w:t>(preferred with piano)</w:t>
      </w:r>
    </w:p>
    <w:p w14:paraId="6A14AE7F">
      <w:pPr>
        <w:pStyle w:val="16"/>
        <w:numPr>
          <w:numId w:val="0"/>
        </w:numPr>
        <w:autoSpaceDE w:val="0"/>
        <w:autoSpaceDN w:val="0"/>
        <w:adjustRightInd w:val="0"/>
        <w:ind w:leftChars="-200" w:firstLine="480" w:firstLineChars="200"/>
        <w:rPr>
          <w:rFonts w:hint="eastAsia" w:ascii="宋体" w:hAnsi="宋体" w:cs="宋体"/>
          <w:lang w:eastAsia="zh-CN"/>
        </w:rPr>
      </w:pPr>
      <w:r>
        <w:rPr>
          <w:rFonts w:hint="eastAsia"/>
          <w:lang w:val="en-US" w:eastAsia="zh-CN"/>
        </w:rPr>
        <w:t>All Clarinet applicants should record the following excerpts in addition to the t</w:t>
      </w:r>
      <w:r>
        <w:t>hree</w:t>
      </w:r>
      <w:r>
        <w:rPr>
          <w:rFonts w:hint="eastAsia"/>
          <w:lang w:val="en-US" w:eastAsia="zh-CN"/>
        </w:rPr>
        <w:t xml:space="preserve"> Bb/A </w:t>
      </w:r>
      <w:r>
        <w:rPr>
          <w:rFonts w:hint="eastAsia"/>
        </w:rPr>
        <w:t>orchestral excerpts</w:t>
      </w:r>
      <w:r>
        <w:rPr>
          <w:rFonts w:hint="eastAsia" w:ascii="宋体" w:hAnsi="宋体" w:cs="宋体"/>
          <w:lang w:val="en-US" w:eastAsia="zh-CN"/>
        </w:rPr>
        <w:t>：</w:t>
      </w:r>
    </w:p>
    <w:p w14:paraId="1B601428">
      <w:pPr>
        <w:pStyle w:val="16"/>
        <w:numPr>
          <w:ilvl w:val="0"/>
          <w:numId w:val="6"/>
        </w:numPr>
        <w:autoSpaceDE w:val="0"/>
        <w:autoSpaceDN w:val="0"/>
        <w:adjustRightInd w:val="0"/>
        <w:ind w:left="845" w:leftChars="0" w:hanging="425" w:firstLineChars="0"/>
        <w:rPr>
          <w:rFonts w:hint="default" w:ascii="Times New Roman" w:hAnsi="Times New Roman" w:cs="Times New Roman"/>
          <w:sz w:val="22"/>
          <w:szCs w:val="22"/>
          <w:lang w:eastAsia="zh-CN"/>
        </w:rPr>
      </w:pPr>
      <w:r>
        <w:rPr>
          <w:rFonts w:hint="default" w:ascii="Times New Roman" w:hAnsi="Times New Roman" w:cs="Times New Roman"/>
          <w:sz w:val="22"/>
          <w:szCs w:val="22"/>
          <w:lang w:eastAsia="zh-CN"/>
        </w:rPr>
        <w:t xml:space="preserve">Eb clarinet: Berlioz </w:t>
      </w:r>
      <w:r>
        <w:rPr>
          <w:rFonts w:hint="default" w:ascii="Times New Roman" w:hAnsi="Times New Roman" w:cs="Times New Roman"/>
          <w:sz w:val="22"/>
          <w:szCs w:val="22"/>
          <w:lang w:val="en-US" w:eastAsia="zh-CN"/>
        </w:rPr>
        <w:t>S</w:t>
      </w:r>
      <w:r>
        <w:rPr>
          <w:rFonts w:hint="default" w:ascii="Times New Roman" w:hAnsi="Times New Roman" w:cs="Times New Roman"/>
          <w:sz w:val="22"/>
          <w:szCs w:val="22"/>
          <w:lang w:eastAsia="zh-CN"/>
        </w:rPr>
        <w:t xml:space="preserve">ymphony </w:t>
      </w:r>
      <w:r>
        <w:rPr>
          <w:rFonts w:hint="default" w:ascii="Times New Roman" w:hAnsi="Times New Roman" w:cs="Times New Roman"/>
          <w:sz w:val="22"/>
          <w:szCs w:val="22"/>
          <w:lang w:val="en-US" w:eastAsia="zh-CN"/>
        </w:rPr>
        <w:t>F</w:t>
      </w:r>
      <w:r>
        <w:rPr>
          <w:rFonts w:hint="default" w:ascii="Times New Roman" w:hAnsi="Times New Roman" w:cs="Times New Roman"/>
          <w:sz w:val="22"/>
          <w:szCs w:val="22"/>
          <w:lang w:eastAsia="zh-CN"/>
        </w:rPr>
        <w:t>antastic</w:t>
      </w:r>
      <w:r>
        <w:rPr>
          <w:rFonts w:hint="default" w:ascii="Times New Roman" w:hAnsi="Times New Roman" w:cs="Times New Roman"/>
          <w:sz w:val="22"/>
          <w:szCs w:val="22"/>
          <w:lang w:val="en-US" w:eastAsia="zh-CN"/>
        </w:rPr>
        <w:t>,</w:t>
      </w:r>
      <w:r>
        <w:rPr>
          <w:rFonts w:hint="default" w:ascii="Times New Roman" w:hAnsi="Times New Roman" w:cs="Times New Roman"/>
          <w:sz w:val="22"/>
          <w:szCs w:val="22"/>
          <w:lang w:eastAsia="zh-CN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  <w:lang w:val="en-US" w:eastAsia="zh-CN"/>
        </w:rPr>
        <w:t>M</w:t>
      </w:r>
      <w:r>
        <w:rPr>
          <w:rFonts w:hint="default" w:ascii="Times New Roman" w:hAnsi="Times New Roman" w:cs="Times New Roman"/>
          <w:sz w:val="22"/>
          <w:szCs w:val="22"/>
          <w:lang w:eastAsia="zh-CN"/>
        </w:rPr>
        <w:t>vt</w:t>
      </w:r>
      <w:r>
        <w:rPr>
          <w:rFonts w:hint="default" w:ascii="Times New Roman" w:hAnsi="Times New Roman" w:cs="Times New Roman"/>
          <w:sz w:val="22"/>
          <w:szCs w:val="22"/>
          <w:lang w:val="en-US" w:eastAsia="zh-CN"/>
        </w:rPr>
        <w:t>.5</w:t>
      </w:r>
      <w:r>
        <w:rPr>
          <w:rFonts w:hint="default" w:ascii="Times New Roman" w:hAnsi="Times New Roman" w:cs="Times New Roman"/>
          <w:sz w:val="22"/>
          <w:szCs w:val="22"/>
          <w:lang w:eastAsia="zh-CN"/>
        </w:rPr>
        <w:t xml:space="preserve"> bar 40</w:t>
      </w:r>
      <w:r>
        <w:rPr>
          <w:rFonts w:hint="default" w:ascii="Times New Roman" w:hAnsi="Times New Roman" w:cs="Times New Roman"/>
          <w:sz w:val="22"/>
          <w:szCs w:val="22"/>
          <w:lang w:val="en-US" w:eastAsia="zh-CN"/>
        </w:rPr>
        <w:t>-</w:t>
      </w:r>
      <w:r>
        <w:rPr>
          <w:rFonts w:hint="default" w:ascii="Times New Roman" w:hAnsi="Times New Roman" w:cs="Times New Roman"/>
          <w:sz w:val="22"/>
          <w:szCs w:val="22"/>
          <w:lang w:eastAsia="zh-CN"/>
        </w:rPr>
        <w:t>65</w:t>
      </w:r>
    </w:p>
    <w:p w14:paraId="1AB46E62">
      <w:pPr>
        <w:pStyle w:val="16"/>
        <w:numPr>
          <w:ilvl w:val="0"/>
          <w:numId w:val="6"/>
        </w:numPr>
        <w:autoSpaceDE w:val="0"/>
        <w:autoSpaceDN w:val="0"/>
        <w:adjustRightInd w:val="0"/>
        <w:ind w:left="845" w:leftChars="0" w:hanging="425" w:firstLineChars="0"/>
        <w:rPr>
          <w:rFonts w:hint="default" w:ascii="Times New Roman" w:hAnsi="Times New Roman" w:cs="Times New Roman"/>
          <w:sz w:val="22"/>
          <w:szCs w:val="22"/>
          <w:lang w:eastAsia="zh-CN"/>
        </w:rPr>
      </w:pPr>
      <w:r>
        <w:rPr>
          <w:rFonts w:hint="default" w:ascii="Times New Roman" w:hAnsi="Times New Roman" w:cs="Times New Roman"/>
          <w:sz w:val="22"/>
          <w:szCs w:val="22"/>
          <w:lang w:eastAsia="zh-CN"/>
        </w:rPr>
        <w:t xml:space="preserve">Bass clarinet : Shostakovich </w:t>
      </w:r>
      <w:r>
        <w:rPr>
          <w:rFonts w:hint="default" w:ascii="Times New Roman" w:hAnsi="Times New Roman" w:cs="Times New Roman"/>
          <w:sz w:val="22"/>
          <w:szCs w:val="22"/>
          <w:lang w:val="en-US" w:eastAsia="zh-CN"/>
        </w:rPr>
        <w:t>V</w:t>
      </w:r>
      <w:r>
        <w:rPr>
          <w:rFonts w:hint="default" w:ascii="Times New Roman" w:hAnsi="Times New Roman" w:cs="Times New Roman"/>
          <w:sz w:val="22"/>
          <w:szCs w:val="22"/>
          <w:lang w:eastAsia="zh-CN"/>
        </w:rPr>
        <w:t xml:space="preserve">iolin </w:t>
      </w:r>
      <w:r>
        <w:rPr>
          <w:rFonts w:hint="default" w:ascii="Times New Roman" w:hAnsi="Times New Roman" w:cs="Times New Roman"/>
          <w:sz w:val="22"/>
          <w:szCs w:val="22"/>
          <w:lang w:val="en-US" w:eastAsia="zh-CN"/>
        </w:rPr>
        <w:t>C</w:t>
      </w:r>
      <w:r>
        <w:rPr>
          <w:rFonts w:hint="default" w:ascii="Times New Roman" w:hAnsi="Times New Roman" w:cs="Times New Roman"/>
          <w:sz w:val="22"/>
          <w:szCs w:val="22"/>
          <w:lang w:eastAsia="zh-CN"/>
        </w:rPr>
        <w:t>oncerto</w:t>
      </w:r>
      <w:r>
        <w:rPr>
          <w:rFonts w:hint="default" w:ascii="Times New Roman" w:hAnsi="Times New Roman" w:cs="Times New Roman"/>
          <w:sz w:val="22"/>
          <w:szCs w:val="22"/>
          <w:lang w:val="en-US" w:eastAsia="zh-CN"/>
        </w:rPr>
        <w:t>, S</w:t>
      </w:r>
      <w:r>
        <w:rPr>
          <w:rFonts w:hint="default" w:ascii="Times New Roman" w:hAnsi="Times New Roman" w:cs="Times New Roman"/>
          <w:sz w:val="22"/>
          <w:szCs w:val="22"/>
          <w:lang w:eastAsia="zh-CN"/>
        </w:rPr>
        <w:t>cherzo from beginning to bar 29</w:t>
      </w:r>
    </w:p>
    <w:p w14:paraId="73413C28">
      <w:pPr>
        <w:pStyle w:val="16"/>
        <w:numPr>
          <w:ilvl w:val="0"/>
          <w:numId w:val="0"/>
        </w:numPr>
        <w:autoSpaceDE w:val="0"/>
        <w:autoSpaceDN w:val="0"/>
        <w:adjustRightInd w:val="0"/>
        <w:ind w:leftChars="0"/>
        <w:rPr>
          <w:rFonts w:ascii="宋体" w:hAnsi="宋体" w:cs="宋体"/>
          <w:lang w:eastAsia="zh-CN"/>
        </w:rPr>
      </w:pPr>
    </w:p>
    <w:p w14:paraId="702D84E4">
      <w:pPr>
        <w:pStyle w:val="16"/>
        <w:numPr>
          <w:ilvl w:val="0"/>
          <w:numId w:val="0"/>
        </w:numPr>
        <w:autoSpaceDE w:val="0"/>
        <w:autoSpaceDN w:val="0"/>
        <w:adjustRightInd w:val="0"/>
        <w:ind w:leftChars="0"/>
        <w:rPr>
          <w:rFonts w:ascii="宋体" w:hAnsi="宋体" w:cs="宋体"/>
          <w:lang w:eastAsia="zh-CN"/>
        </w:rPr>
      </w:pPr>
    </w:p>
    <w:p w14:paraId="43CC9A5C">
      <w:pPr>
        <w:pStyle w:val="16"/>
        <w:numPr>
          <w:numId w:val="0"/>
        </w:numPr>
        <w:autoSpaceDE w:val="0"/>
        <w:autoSpaceDN w:val="0"/>
        <w:adjustRightInd w:val="0"/>
        <w:ind w:leftChars="0"/>
        <w:rPr>
          <w:rFonts w:ascii="宋体" w:hAnsi="宋体" w:cs="宋体"/>
          <w:lang w:eastAsia="zh-CN"/>
        </w:rPr>
      </w:pPr>
      <w:r>
        <w:rPr>
          <w:rFonts w:cs="宋体"/>
          <w:lang w:eastAsia="zh-CN"/>
        </w:rPr>
        <w:t xml:space="preserve">Associate </w:t>
      </w:r>
      <w:r>
        <w:rPr>
          <w:lang w:eastAsia="zh-CN"/>
        </w:rPr>
        <w:t xml:space="preserve">Principal </w:t>
      </w:r>
      <w:r>
        <w:rPr>
          <w:rFonts w:hint="eastAsia"/>
          <w:lang w:val="en-US" w:eastAsia="zh-CN"/>
        </w:rPr>
        <w:t>Horn Concerto</w:t>
      </w:r>
      <w:r>
        <w:rPr>
          <w:rFonts w:hint="eastAsia" w:ascii="宋体" w:hAnsi="宋体" w:cs="宋体"/>
          <w:lang w:val="en-US" w:eastAsia="zh-CN"/>
        </w:rPr>
        <w:t>：</w:t>
      </w:r>
    </w:p>
    <w:p w14:paraId="1939E76E">
      <w:pPr>
        <w:pStyle w:val="16"/>
        <w:numPr>
          <w:ilvl w:val="0"/>
          <w:numId w:val="7"/>
        </w:numPr>
        <w:autoSpaceDE w:val="0"/>
        <w:autoSpaceDN w:val="0"/>
        <w:adjustRightInd w:val="0"/>
        <w:ind w:left="845" w:leftChars="0" w:hanging="425" w:firstLineChars="0"/>
        <w:rPr>
          <w:rFonts w:hint="default" w:ascii="Times New Roman" w:hAnsi="Times New Roman" w:cs="Times New Roman"/>
          <w:sz w:val="22"/>
          <w:szCs w:val="22"/>
          <w:lang w:eastAsia="zh-CN"/>
        </w:rPr>
      </w:pPr>
      <w:r>
        <w:rPr>
          <w:rFonts w:hint="default" w:ascii="Times New Roman" w:hAnsi="Times New Roman" w:cs="Times New Roman"/>
          <w:sz w:val="22"/>
          <w:szCs w:val="22"/>
          <w:lang w:eastAsia="zh-CN"/>
        </w:rPr>
        <w:t xml:space="preserve">Mozart </w:t>
      </w:r>
      <w:r>
        <w:rPr>
          <w:rFonts w:hint="default" w:ascii="Times New Roman" w:hAnsi="Times New Roman" w:cs="Times New Roman"/>
          <w:sz w:val="22"/>
          <w:szCs w:val="22"/>
          <w:lang w:val="en-US" w:eastAsia="zh-CN"/>
        </w:rPr>
        <w:t xml:space="preserve">Horn </w:t>
      </w:r>
      <w:r>
        <w:rPr>
          <w:rFonts w:hint="default" w:ascii="Times New Roman" w:hAnsi="Times New Roman" w:cs="Times New Roman"/>
          <w:sz w:val="22"/>
          <w:szCs w:val="22"/>
          <w:lang w:eastAsia="zh-CN"/>
        </w:rPr>
        <w:t xml:space="preserve">Concerto </w:t>
      </w:r>
      <w:r>
        <w:rPr>
          <w:rFonts w:hint="default" w:ascii="Times New Roman" w:hAnsi="Times New Roman" w:cs="Times New Roman"/>
          <w:sz w:val="22"/>
          <w:szCs w:val="22"/>
          <w:lang w:val="en-US" w:eastAsia="zh-CN"/>
        </w:rPr>
        <w:t>No.</w:t>
      </w:r>
      <w:r>
        <w:rPr>
          <w:rFonts w:hint="default" w:ascii="Times New Roman" w:hAnsi="Times New Roman" w:cs="Times New Roman"/>
          <w:sz w:val="22"/>
          <w:szCs w:val="22"/>
          <w:lang w:eastAsia="zh-CN"/>
        </w:rPr>
        <w:t xml:space="preserve">2 or </w:t>
      </w:r>
      <w:r>
        <w:rPr>
          <w:rFonts w:hint="default" w:ascii="Times New Roman" w:hAnsi="Times New Roman" w:cs="Times New Roman"/>
          <w:sz w:val="22"/>
          <w:szCs w:val="22"/>
          <w:lang w:val="en-US" w:eastAsia="zh-CN"/>
        </w:rPr>
        <w:t>No.</w:t>
      </w:r>
      <w:r>
        <w:rPr>
          <w:rFonts w:hint="default" w:ascii="Times New Roman" w:hAnsi="Times New Roman" w:cs="Times New Roman"/>
          <w:sz w:val="22"/>
          <w:szCs w:val="22"/>
          <w:lang w:eastAsia="zh-CN"/>
        </w:rPr>
        <w:t>4 (no cadenza required)</w:t>
      </w:r>
    </w:p>
    <w:p w14:paraId="64C18107">
      <w:pPr>
        <w:pStyle w:val="16"/>
        <w:numPr>
          <w:numId w:val="0"/>
        </w:numPr>
        <w:autoSpaceDE w:val="0"/>
        <w:autoSpaceDN w:val="0"/>
        <w:adjustRightInd w:val="0"/>
        <w:ind w:leftChars="0"/>
        <w:rPr>
          <w:rFonts w:ascii="宋体" w:hAnsi="宋体" w:cs="宋体"/>
          <w:lang w:eastAsia="zh-CN"/>
        </w:rPr>
      </w:pPr>
      <w:r>
        <w:rPr>
          <w:rFonts w:cs="宋体"/>
          <w:lang w:eastAsia="zh-CN"/>
        </w:rPr>
        <w:t xml:space="preserve">Associate </w:t>
      </w:r>
      <w:r>
        <w:rPr>
          <w:lang w:eastAsia="zh-CN"/>
        </w:rPr>
        <w:t xml:space="preserve">Principal </w:t>
      </w:r>
      <w:r>
        <w:rPr>
          <w:rFonts w:hint="eastAsia"/>
          <w:lang w:val="en-US" w:eastAsia="zh-CN"/>
        </w:rPr>
        <w:t>Horn Excerpts</w:t>
      </w:r>
      <w:r>
        <w:rPr>
          <w:rFonts w:hint="eastAsia" w:ascii="宋体" w:hAnsi="宋体" w:cs="宋体"/>
          <w:lang w:eastAsia="zh-CN"/>
        </w:rPr>
        <w:t>：</w:t>
      </w:r>
    </w:p>
    <w:p w14:paraId="3BDE412B">
      <w:pPr>
        <w:pStyle w:val="16"/>
        <w:numPr>
          <w:ilvl w:val="0"/>
          <w:numId w:val="8"/>
        </w:numPr>
        <w:autoSpaceDE w:val="0"/>
        <w:autoSpaceDN w:val="0"/>
        <w:adjustRightInd w:val="0"/>
        <w:ind w:left="845" w:leftChars="0" w:hanging="425" w:firstLineChars="0"/>
        <w:rPr>
          <w:rFonts w:hint="default" w:ascii="Times New Roman" w:hAnsi="Times New Roman" w:cs="Times New Roman"/>
          <w:sz w:val="22"/>
          <w:szCs w:val="22"/>
          <w:lang w:eastAsia="zh-CN"/>
        </w:rPr>
      </w:pPr>
      <w:r>
        <w:rPr>
          <w:rFonts w:hint="default" w:ascii="Times New Roman" w:hAnsi="Times New Roman" w:cs="Times New Roman"/>
          <w:sz w:val="22"/>
          <w:szCs w:val="22"/>
          <w:lang w:eastAsia="zh-CN"/>
        </w:rPr>
        <w:t xml:space="preserve">Brahms Piano Concerto </w:t>
      </w:r>
      <w:r>
        <w:rPr>
          <w:rFonts w:hint="default" w:ascii="Times New Roman" w:hAnsi="Times New Roman" w:cs="Times New Roman"/>
          <w:sz w:val="22"/>
          <w:szCs w:val="22"/>
          <w:lang w:val="en-US" w:eastAsia="zh-CN"/>
        </w:rPr>
        <w:t>No.</w:t>
      </w:r>
      <w:r>
        <w:rPr>
          <w:rFonts w:hint="default" w:ascii="Times New Roman" w:hAnsi="Times New Roman" w:cs="Times New Roman"/>
          <w:sz w:val="22"/>
          <w:szCs w:val="22"/>
          <w:lang w:eastAsia="zh-CN"/>
        </w:rPr>
        <w:t>2</w:t>
      </w:r>
      <w:r>
        <w:rPr>
          <w:rFonts w:hint="default" w:ascii="Times New Roman" w:hAnsi="Times New Roman" w:cs="Times New Roman"/>
          <w:sz w:val="22"/>
          <w:szCs w:val="22"/>
          <w:lang w:val="en-US" w:eastAsia="zh-CN"/>
        </w:rPr>
        <w:t>,</w:t>
      </w:r>
      <w:r>
        <w:rPr>
          <w:rFonts w:hint="default" w:ascii="Times New Roman" w:hAnsi="Times New Roman" w:cs="Times New Roman"/>
          <w:sz w:val="22"/>
          <w:szCs w:val="22"/>
          <w:lang w:eastAsia="zh-CN"/>
        </w:rPr>
        <w:t xml:space="preserve"> Horn 3 Mvt</w:t>
      </w:r>
      <w:r>
        <w:rPr>
          <w:rFonts w:hint="default" w:ascii="Times New Roman" w:hAnsi="Times New Roman" w:cs="Times New Roman"/>
          <w:sz w:val="22"/>
          <w:szCs w:val="22"/>
          <w:lang w:val="en-US" w:eastAsia="zh-CN"/>
        </w:rPr>
        <w:t>.</w:t>
      </w:r>
      <w:r>
        <w:rPr>
          <w:rFonts w:hint="default" w:ascii="Times New Roman" w:hAnsi="Times New Roman" w:cs="Times New Roman"/>
          <w:sz w:val="22"/>
          <w:szCs w:val="22"/>
          <w:lang w:eastAsia="zh-CN"/>
        </w:rPr>
        <w:t>1: mm 188-198</w:t>
      </w:r>
    </w:p>
    <w:p w14:paraId="1005D2C0">
      <w:pPr>
        <w:pStyle w:val="16"/>
        <w:numPr>
          <w:ilvl w:val="0"/>
          <w:numId w:val="8"/>
        </w:numPr>
        <w:autoSpaceDE w:val="0"/>
        <w:autoSpaceDN w:val="0"/>
        <w:adjustRightInd w:val="0"/>
        <w:ind w:left="845" w:leftChars="0" w:hanging="425" w:firstLineChars="0"/>
        <w:rPr>
          <w:rFonts w:hint="default" w:ascii="Times New Roman" w:hAnsi="Times New Roman" w:cs="Times New Roman"/>
          <w:sz w:val="22"/>
          <w:szCs w:val="22"/>
          <w:lang w:eastAsia="zh-CN"/>
        </w:rPr>
      </w:pPr>
      <w:r>
        <w:rPr>
          <w:rFonts w:hint="default" w:ascii="Times New Roman" w:hAnsi="Times New Roman" w:cs="Times New Roman"/>
          <w:sz w:val="22"/>
          <w:szCs w:val="22"/>
          <w:lang w:eastAsia="zh-CN"/>
        </w:rPr>
        <w:t>Dvorak Cello Concerto</w:t>
      </w:r>
      <w:r>
        <w:rPr>
          <w:rFonts w:hint="default" w:ascii="Times New Roman" w:hAnsi="Times New Roman" w:cs="Times New Roman"/>
          <w:sz w:val="22"/>
          <w:szCs w:val="22"/>
          <w:lang w:val="en-US" w:eastAsia="zh-CN"/>
        </w:rPr>
        <w:t>,</w:t>
      </w:r>
      <w:r>
        <w:rPr>
          <w:rFonts w:hint="default" w:ascii="Times New Roman" w:hAnsi="Times New Roman" w:cs="Times New Roman"/>
          <w:sz w:val="22"/>
          <w:szCs w:val="22"/>
          <w:lang w:eastAsia="zh-CN"/>
        </w:rPr>
        <w:t xml:space="preserve"> Horn 1 Mvt1:12mm after Reh.2- 20mm after Reh.2</w:t>
      </w:r>
    </w:p>
    <w:p w14:paraId="23BDBF5E">
      <w:pPr>
        <w:pStyle w:val="16"/>
        <w:numPr>
          <w:ilvl w:val="0"/>
          <w:numId w:val="8"/>
        </w:numPr>
        <w:autoSpaceDE w:val="0"/>
        <w:autoSpaceDN w:val="0"/>
        <w:adjustRightInd w:val="0"/>
        <w:ind w:left="845" w:leftChars="0" w:hanging="425" w:firstLineChars="0"/>
        <w:rPr>
          <w:rFonts w:hint="default" w:ascii="Times New Roman" w:hAnsi="Times New Roman" w:cs="Times New Roman"/>
          <w:sz w:val="22"/>
          <w:szCs w:val="22"/>
          <w:lang w:eastAsia="zh-CN"/>
        </w:rPr>
      </w:pPr>
      <w:r>
        <w:rPr>
          <w:rFonts w:hint="default" w:ascii="Times New Roman" w:hAnsi="Times New Roman" w:cs="Times New Roman"/>
          <w:sz w:val="22"/>
          <w:szCs w:val="22"/>
          <w:lang w:eastAsia="zh-CN"/>
        </w:rPr>
        <w:t>Ravel Piano Concerto in G, Horn 1 Mvt.1: Reh 25-26</w:t>
      </w:r>
    </w:p>
    <w:p w14:paraId="1301CFE7">
      <w:pPr>
        <w:pStyle w:val="16"/>
        <w:numPr>
          <w:ilvl w:val="0"/>
          <w:numId w:val="8"/>
        </w:numPr>
        <w:autoSpaceDE w:val="0"/>
        <w:autoSpaceDN w:val="0"/>
        <w:adjustRightInd w:val="0"/>
        <w:ind w:left="845" w:leftChars="0" w:hanging="425" w:firstLineChars="0"/>
        <w:rPr>
          <w:rFonts w:hint="default" w:ascii="Times New Roman" w:hAnsi="Times New Roman" w:cs="Times New Roman"/>
          <w:sz w:val="22"/>
          <w:szCs w:val="22"/>
          <w:lang w:eastAsia="zh-CN"/>
        </w:rPr>
      </w:pPr>
      <w:r>
        <w:rPr>
          <w:rFonts w:hint="default" w:ascii="Times New Roman" w:hAnsi="Times New Roman" w:cs="Times New Roman"/>
          <w:sz w:val="22"/>
          <w:szCs w:val="22"/>
          <w:lang w:eastAsia="zh-CN"/>
        </w:rPr>
        <w:t xml:space="preserve">Tchaikovsky Symphony </w:t>
      </w:r>
      <w:r>
        <w:rPr>
          <w:rFonts w:hint="default" w:ascii="Times New Roman" w:hAnsi="Times New Roman" w:cs="Times New Roman"/>
          <w:sz w:val="22"/>
          <w:szCs w:val="22"/>
          <w:lang w:val="en-US" w:eastAsia="zh-CN"/>
        </w:rPr>
        <w:t>No.</w:t>
      </w:r>
      <w:r>
        <w:rPr>
          <w:rFonts w:hint="default" w:ascii="Times New Roman" w:hAnsi="Times New Roman" w:cs="Times New Roman"/>
          <w:sz w:val="22"/>
          <w:szCs w:val="22"/>
          <w:lang w:eastAsia="zh-CN"/>
        </w:rPr>
        <w:t>4</w:t>
      </w:r>
      <w:r>
        <w:rPr>
          <w:rFonts w:hint="default" w:ascii="Times New Roman" w:hAnsi="Times New Roman" w:cs="Times New Roman"/>
          <w:sz w:val="22"/>
          <w:szCs w:val="22"/>
          <w:lang w:val="en-US" w:eastAsia="zh-CN"/>
        </w:rPr>
        <w:t>,</w:t>
      </w:r>
      <w:r>
        <w:rPr>
          <w:rFonts w:hint="default" w:ascii="Times New Roman" w:hAnsi="Times New Roman" w:cs="Times New Roman"/>
          <w:sz w:val="22"/>
          <w:szCs w:val="22"/>
          <w:lang w:eastAsia="zh-CN"/>
        </w:rPr>
        <w:t xml:space="preserve"> Horn 1 Mvt.1: mm 1-21</w:t>
      </w:r>
    </w:p>
    <w:p w14:paraId="6DDB634B">
      <w:pPr>
        <w:pStyle w:val="16"/>
        <w:numPr>
          <w:ilvl w:val="0"/>
          <w:numId w:val="0"/>
        </w:numPr>
        <w:tabs>
          <w:tab w:val="left" w:pos="4065"/>
        </w:tabs>
        <w:autoSpaceDE w:val="0"/>
        <w:autoSpaceDN w:val="0"/>
        <w:adjustRightInd w:val="0"/>
        <w:rPr>
          <w:rFonts w:hint="eastAsia" w:ascii="宋体" w:hAnsi="宋体" w:cs="宋体"/>
          <w:lang w:eastAsia="zh-CN"/>
        </w:rPr>
      </w:pPr>
    </w:p>
    <w:p w14:paraId="38484C26">
      <w:pPr>
        <w:pStyle w:val="16"/>
        <w:numPr>
          <w:ilvl w:val="0"/>
          <w:numId w:val="0"/>
        </w:numPr>
        <w:tabs>
          <w:tab w:val="left" w:pos="4065"/>
        </w:tabs>
        <w:autoSpaceDE w:val="0"/>
        <w:autoSpaceDN w:val="0"/>
        <w:adjustRightInd w:val="0"/>
        <w:rPr>
          <w:rFonts w:hint="eastAsia" w:ascii="宋体" w:hAnsi="宋体" w:cs="宋体"/>
          <w:lang w:eastAsia="zh-CN"/>
        </w:rPr>
      </w:pPr>
    </w:p>
    <w:p w14:paraId="044170A6">
      <w:pPr>
        <w:pStyle w:val="16"/>
        <w:numPr>
          <w:numId w:val="0"/>
        </w:numPr>
        <w:autoSpaceDE w:val="0"/>
        <w:autoSpaceDN w:val="0"/>
        <w:adjustRightInd w:val="0"/>
        <w:ind w:leftChars="0"/>
        <w:rPr>
          <w:rFonts w:hint="default" w:ascii="Times New Roman" w:hAnsi="Times New Roman" w:cs="Times New Roman"/>
          <w:sz w:val="22"/>
          <w:szCs w:val="22"/>
          <w:lang w:eastAsia="zh-CN"/>
        </w:rPr>
      </w:pPr>
      <w:r>
        <w:rPr>
          <w:rFonts w:hint="eastAsia"/>
        </w:rPr>
        <w:t>Principal T</w:t>
      </w:r>
      <w:r>
        <w:t>rombone</w:t>
      </w:r>
      <w:r>
        <w:rPr>
          <w:rFonts w:hint="eastAsia"/>
          <w:lang w:val="en-US" w:eastAsia="zh-CN"/>
        </w:rPr>
        <w:t xml:space="preserve"> Concerto</w:t>
      </w:r>
      <w:r>
        <w:rPr>
          <w:rFonts w:hint="eastAsia" w:ascii="宋体" w:hAnsi="宋体" w:cs="宋体"/>
          <w:lang w:val="en-US" w:eastAsia="zh-CN"/>
        </w:rPr>
        <w:t>：</w:t>
      </w:r>
    </w:p>
    <w:p w14:paraId="79197AB7">
      <w:pPr>
        <w:pStyle w:val="16"/>
        <w:numPr>
          <w:ilvl w:val="0"/>
          <w:numId w:val="9"/>
        </w:numPr>
        <w:autoSpaceDE w:val="0"/>
        <w:autoSpaceDN w:val="0"/>
        <w:adjustRightInd w:val="0"/>
        <w:ind w:left="845" w:leftChars="0" w:hanging="425" w:firstLineChars="0"/>
        <w:rPr>
          <w:rFonts w:hint="default" w:ascii="Times New Roman" w:hAnsi="Times New Roman" w:cs="Times New Roman"/>
          <w:sz w:val="22"/>
          <w:szCs w:val="22"/>
          <w:lang w:eastAsia="zh-CN"/>
        </w:rPr>
      </w:pPr>
      <w:r>
        <w:rPr>
          <w:rFonts w:hint="default" w:ascii="Times New Roman" w:hAnsi="Times New Roman" w:cs="Times New Roman"/>
          <w:sz w:val="22"/>
          <w:szCs w:val="22"/>
          <w:lang w:val="en-US" w:eastAsia="zh-CN"/>
        </w:rPr>
        <w:t xml:space="preserve">Ferdinand David Concerto for Trombone, </w:t>
      </w:r>
      <w:r>
        <w:rPr>
          <w:rFonts w:hint="default" w:ascii="Times New Roman" w:hAnsi="Times New Roman" w:cs="Times New Roman"/>
          <w:sz w:val="22"/>
          <w:szCs w:val="22"/>
          <w:lang w:eastAsia="zh-CN"/>
        </w:rPr>
        <w:t>Mvt</w:t>
      </w:r>
      <w:r>
        <w:rPr>
          <w:rFonts w:hint="default" w:ascii="Times New Roman" w:hAnsi="Times New Roman" w:cs="Times New Roman"/>
          <w:sz w:val="22"/>
          <w:szCs w:val="22"/>
          <w:lang w:val="en-US" w:eastAsia="zh-CN"/>
        </w:rPr>
        <w:t>.</w:t>
      </w:r>
      <w:r>
        <w:rPr>
          <w:rFonts w:hint="default" w:ascii="Times New Roman" w:hAnsi="Times New Roman" w:cs="Times New Roman"/>
          <w:sz w:val="22"/>
          <w:szCs w:val="22"/>
          <w:lang w:eastAsia="zh-CN"/>
        </w:rPr>
        <w:t>1</w:t>
      </w:r>
    </w:p>
    <w:p w14:paraId="52474E88">
      <w:pPr>
        <w:pStyle w:val="16"/>
        <w:numPr>
          <w:numId w:val="0"/>
        </w:numPr>
        <w:autoSpaceDE w:val="0"/>
        <w:autoSpaceDN w:val="0"/>
        <w:adjustRightInd w:val="0"/>
        <w:ind w:leftChars="0"/>
        <w:rPr>
          <w:rFonts w:hint="default" w:ascii="Times New Roman" w:hAnsi="Times New Roman" w:cs="Times New Roman" w:eastAsiaTheme="minorEastAsia"/>
          <w:b w:val="0"/>
          <w:bCs w:val="0"/>
          <w:i w:val="0"/>
          <w:iCs w:val="0"/>
          <w:color w:val="auto"/>
          <w:sz w:val="22"/>
          <w:szCs w:val="22"/>
          <w:lang w:val="en-US" w:eastAsia="zh-CN"/>
        </w:rPr>
      </w:pPr>
      <w:r>
        <w:rPr>
          <w:rFonts w:hint="eastAsia"/>
        </w:rPr>
        <w:t>Principal T</w:t>
      </w:r>
      <w:r>
        <w:t>rombone</w:t>
      </w:r>
      <w:r>
        <w:rPr>
          <w:rFonts w:hint="eastAsia"/>
          <w:lang w:val="en-US" w:eastAsia="zh-CN"/>
        </w:rPr>
        <w:t xml:space="preserve"> Excerpts</w:t>
      </w:r>
      <w:r>
        <w:rPr>
          <w:rFonts w:hint="eastAsia" w:ascii="宋体" w:hAnsi="宋体" w:cs="宋体"/>
          <w:lang w:eastAsia="zh-CN"/>
        </w:rPr>
        <w:t>：</w:t>
      </w:r>
    </w:p>
    <w:p w14:paraId="1F960432">
      <w:pPr>
        <w:pStyle w:val="16"/>
        <w:numPr>
          <w:ilvl w:val="0"/>
          <w:numId w:val="10"/>
        </w:numPr>
        <w:autoSpaceDE w:val="0"/>
        <w:autoSpaceDN w:val="0"/>
        <w:adjustRightInd w:val="0"/>
        <w:ind w:left="845" w:leftChars="0" w:hanging="425" w:firstLineChars="0"/>
        <w:rPr>
          <w:rFonts w:hint="default" w:ascii="Times New Roman" w:hAnsi="Times New Roman" w:cs="Times New Roman" w:eastAsiaTheme="minorEastAsia"/>
          <w:b w:val="0"/>
          <w:bCs w:val="0"/>
          <w:i w:val="0"/>
          <w:iCs w:val="0"/>
          <w:color w:val="auto"/>
          <w:sz w:val="22"/>
          <w:szCs w:val="22"/>
          <w:lang w:val="en-US" w:eastAsia="zh-CN"/>
        </w:rPr>
      </w:pPr>
      <w:r>
        <w:rPr>
          <w:rFonts w:hint="default" w:ascii="Times New Roman" w:hAnsi="Times New Roman" w:cs="Times New Roman" w:eastAsiaTheme="minorEastAsia"/>
          <w:b w:val="0"/>
          <w:bCs w:val="0"/>
          <w:i w:val="0"/>
          <w:iCs w:val="0"/>
          <w:color w:val="auto"/>
          <w:sz w:val="22"/>
          <w:szCs w:val="22"/>
        </w:rPr>
        <w:t>Ravel Bol</w:t>
      </w:r>
      <w:r>
        <w:rPr>
          <w:rFonts w:hint="default" w:ascii="Times New Roman" w:hAnsi="Times New Roman" w:cs="Times New Roman" w:eastAsiaTheme="minorEastAsia"/>
          <w:b w:val="0"/>
          <w:bCs w:val="0"/>
          <w:i w:val="0"/>
          <w:iCs w:val="0"/>
          <w:color w:val="auto"/>
          <w:sz w:val="22"/>
          <w:szCs w:val="22"/>
          <w:lang w:val="en-GB"/>
        </w:rPr>
        <w:t>é</w:t>
      </w:r>
      <w:r>
        <w:rPr>
          <w:rFonts w:hint="default" w:ascii="Times New Roman" w:hAnsi="Times New Roman" w:cs="Times New Roman" w:eastAsiaTheme="minorEastAsia"/>
          <w:b w:val="0"/>
          <w:bCs w:val="0"/>
          <w:i w:val="0"/>
          <w:iCs w:val="0"/>
          <w:color w:val="auto"/>
          <w:sz w:val="22"/>
          <w:szCs w:val="22"/>
        </w:rPr>
        <w:t>ro</w:t>
      </w:r>
    </w:p>
    <w:p w14:paraId="46ED9CE2">
      <w:pPr>
        <w:pStyle w:val="16"/>
        <w:numPr>
          <w:ilvl w:val="0"/>
          <w:numId w:val="10"/>
        </w:numPr>
        <w:autoSpaceDE w:val="0"/>
        <w:autoSpaceDN w:val="0"/>
        <w:adjustRightInd w:val="0"/>
        <w:ind w:left="845" w:leftChars="0" w:hanging="425" w:firstLineChars="0"/>
        <w:rPr>
          <w:rFonts w:hint="default" w:ascii="Times New Roman" w:hAnsi="Times New Roman" w:cs="Times New Roman" w:eastAsiaTheme="minorEastAsia"/>
          <w:b w:val="0"/>
          <w:bCs w:val="0"/>
          <w:i w:val="0"/>
          <w:iCs w:val="0"/>
          <w:color w:val="auto"/>
          <w:sz w:val="22"/>
          <w:szCs w:val="22"/>
          <w:lang w:val="en-US" w:eastAsia="zh-CN"/>
        </w:rPr>
      </w:pPr>
      <w:r>
        <w:rPr>
          <w:rFonts w:hint="default" w:ascii="Times New Roman" w:hAnsi="Times New Roman" w:cs="Times New Roman" w:eastAsiaTheme="minorEastAsia"/>
          <w:b w:val="0"/>
          <w:bCs w:val="0"/>
          <w:i w:val="0"/>
          <w:iCs w:val="0"/>
          <w:color w:val="auto"/>
          <w:sz w:val="22"/>
          <w:szCs w:val="22"/>
          <w:lang w:val="en-US" w:eastAsia="zh-CN"/>
        </w:rPr>
        <w:t>Mozart Tuba Mirum（solo）</w:t>
      </w:r>
    </w:p>
    <w:p w14:paraId="51FBB598">
      <w:pPr>
        <w:pStyle w:val="16"/>
        <w:numPr>
          <w:ilvl w:val="0"/>
          <w:numId w:val="10"/>
        </w:numPr>
        <w:autoSpaceDE w:val="0"/>
        <w:autoSpaceDN w:val="0"/>
        <w:adjustRightInd w:val="0"/>
        <w:ind w:left="845" w:leftChars="0" w:hanging="425" w:firstLineChars="0"/>
        <w:rPr>
          <w:rFonts w:hint="default" w:ascii="Times New Roman" w:hAnsi="Times New Roman" w:cs="Times New Roman" w:eastAsiaTheme="minorEastAsia"/>
          <w:b w:val="0"/>
          <w:bCs w:val="0"/>
          <w:i w:val="0"/>
          <w:iCs w:val="0"/>
          <w:color w:val="auto"/>
          <w:sz w:val="22"/>
          <w:szCs w:val="22"/>
          <w:lang w:val="en-US" w:eastAsia="zh-CN"/>
        </w:rPr>
      </w:pPr>
      <w:r>
        <w:rPr>
          <w:rFonts w:hint="default" w:ascii="Times New Roman" w:hAnsi="Times New Roman" w:cs="Times New Roman" w:eastAsiaTheme="minorEastAsia"/>
          <w:b w:val="0"/>
          <w:bCs w:val="0"/>
          <w:i w:val="0"/>
          <w:iCs w:val="0"/>
          <w:color w:val="auto"/>
          <w:sz w:val="22"/>
          <w:szCs w:val="22"/>
          <w:lang w:val="en-US" w:eastAsia="zh-CN"/>
        </w:rPr>
        <w:t>Rossini William Tell Overture</w:t>
      </w:r>
    </w:p>
    <w:p w14:paraId="3179836E">
      <w:pPr>
        <w:pStyle w:val="16"/>
        <w:numPr>
          <w:ilvl w:val="0"/>
          <w:numId w:val="10"/>
        </w:numPr>
        <w:autoSpaceDE w:val="0"/>
        <w:autoSpaceDN w:val="0"/>
        <w:adjustRightInd w:val="0"/>
        <w:ind w:left="845" w:leftChars="0" w:hanging="425" w:firstLineChars="0"/>
        <w:rPr>
          <w:rFonts w:hint="default" w:ascii="Times New Roman" w:hAnsi="Times New Roman" w:cs="Times New Roman" w:eastAsiaTheme="minorEastAsia"/>
          <w:b w:val="0"/>
          <w:bCs w:val="0"/>
          <w:i w:val="0"/>
          <w:iCs w:val="0"/>
          <w:color w:val="auto"/>
          <w:sz w:val="22"/>
          <w:szCs w:val="22"/>
          <w:lang w:val="en-US" w:eastAsia="zh-CN"/>
        </w:rPr>
      </w:pPr>
      <w:r>
        <w:rPr>
          <w:rFonts w:hint="default" w:ascii="Times New Roman" w:hAnsi="Times New Roman" w:cs="Times New Roman" w:eastAsiaTheme="minorEastAsia"/>
          <w:b w:val="0"/>
          <w:bCs w:val="0"/>
          <w:i w:val="0"/>
          <w:iCs w:val="0"/>
          <w:color w:val="auto"/>
          <w:sz w:val="22"/>
          <w:szCs w:val="22"/>
          <w:lang w:val="en-US" w:eastAsia="zh-CN"/>
        </w:rPr>
        <w:t>Wagner Die Walkure</w:t>
      </w:r>
    </w:p>
    <w:p w14:paraId="16338785">
      <w:pPr>
        <w:pStyle w:val="16"/>
        <w:numPr>
          <w:ilvl w:val="0"/>
          <w:numId w:val="0"/>
        </w:numPr>
        <w:autoSpaceDE w:val="0"/>
        <w:autoSpaceDN w:val="0"/>
        <w:adjustRightInd w:val="0"/>
        <w:ind w:leftChars="200"/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olor w:val="auto"/>
          <w:lang w:val="en-US" w:eastAsia="zh-CN"/>
        </w:rPr>
      </w:pPr>
    </w:p>
    <w:p w14:paraId="6BAEF5A0">
      <w:pPr>
        <w:pStyle w:val="16"/>
        <w:numPr>
          <w:ilvl w:val="0"/>
          <w:numId w:val="0"/>
        </w:numPr>
        <w:autoSpaceDE w:val="0"/>
        <w:autoSpaceDN w:val="0"/>
        <w:adjustRightInd w:val="0"/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olor w:val="auto"/>
          <w:lang w:val="en-US" w:eastAsia="zh-CN"/>
        </w:rPr>
      </w:pPr>
    </w:p>
    <w:p w14:paraId="647A709E">
      <w:pPr>
        <w:pStyle w:val="16"/>
        <w:numPr>
          <w:ilvl w:val="0"/>
          <w:numId w:val="0"/>
        </w:numPr>
        <w:autoSpaceDE w:val="0"/>
        <w:autoSpaceDN w:val="0"/>
        <w:adjustRightInd w:val="0"/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olor w:val="auto"/>
          <w:lang w:val="en-US" w:eastAsia="zh-CN"/>
        </w:rPr>
      </w:pPr>
    </w:p>
    <w:p w14:paraId="1EAB7BD6">
      <w:pPr>
        <w:pStyle w:val="16"/>
        <w:numPr>
          <w:numId w:val="0"/>
        </w:numPr>
        <w:autoSpaceDE w:val="0"/>
        <w:autoSpaceDN w:val="0"/>
        <w:adjustRightInd w:val="0"/>
        <w:ind w:leftChars="0"/>
        <w:rPr>
          <w:rFonts w:ascii="宋体" w:hAnsi="宋体" w:cs="宋体"/>
          <w:lang w:eastAsia="zh-CN"/>
        </w:rPr>
      </w:pPr>
      <w:r>
        <w:rPr>
          <w:rFonts w:hint="eastAsia"/>
          <w:lang w:val="en-US" w:eastAsia="zh-CN"/>
        </w:rPr>
        <w:t>Tutti Trombone Concerto</w:t>
      </w:r>
      <w:r>
        <w:rPr>
          <w:rFonts w:hint="eastAsia" w:ascii="宋体" w:hAnsi="宋体" w:cs="宋体"/>
          <w:lang w:val="en-US" w:eastAsia="zh-CN"/>
        </w:rPr>
        <w:t>：</w:t>
      </w:r>
    </w:p>
    <w:p w14:paraId="5E02A62F">
      <w:pPr>
        <w:pStyle w:val="16"/>
        <w:numPr>
          <w:ilvl w:val="0"/>
          <w:numId w:val="0"/>
        </w:numPr>
        <w:autoSpaceDE w:val="0"/>
        <w:autoSpaceDN w:val="0"/>
        <w:adjustRightInd w:val="0"/>
        <w:ind w:leftChars="0" w:firstLine="420" w:firstLineChars="0"/>
        <w:rPr>
          <w:rFonts w:hint="default" w:ascii="Times New Roman" w:hAnsi="Times New Roman" w:cs="Times New Roman"/>
          <w:sz w:val="22"/>
          <w:szCs w:val="22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2"/>
          <w:szCs w:val="22"/>
          <w:highlight w:val="none"/>
          <w:lang w:val="en-US" w:eastAsia="zh-CN"/>
        </w:rPr>
        <w:t>Tenor Trombone: Ferdinand David Concerto for Trombone, Mvt.1</w:t>
      </w:r>
    </w:p>
    <w:p w14:paraId="0F146179">
      <w:pPr>
        <w:pStyle w:val="16"/>
        <w:numPr>
          <w:ilvl w:val="0"/>
          <w:numId w:val="0"/>
        </w:numPr>
        <w:autoSpaceDE w:val="0"/>
        <w:autoSpaceDN w:val="0"/>
        <w:adjustRightInd w:val="0"/>
        <w:ind w:leftChars="0" w:firstLine="420" w:firstLineChars="0"/>
        <w:rPr>
          <w:rFonts w:hint="default" w:ascii="Times New Roman" w:hAnsi="Times New Roman" w:cs="Times New Roman"/>
          <w:sz w:val="22"/>
          <w:szCs w:val="22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2"/>
          <w:szCs w:val="22"/>
          <w:highlight w:val="none"/>
          <w:lang w:val="en-US" w:eastAsia="zh-CN"/>
        </w:rPr>
        <w:t xml:space="preserve">Bass Trombone: E.Bozza: New Orleans </w:t>
      </w:r>
    </w:p>
    <w:p w14:paraId="5C7E7062">
      <w:pPr>
        <w:pStyle w:val="16"/>
        <w:numPr>
          <w:numId w:val="0"/>
        </w:numPr>
        <w:autoSpaceDE w:val="0"/>
        <w:autoSpaceDN w:val="0"/>
        <w:adjustRightInd w:val="0"/>
        <w:ind w:leftChars="0"/>
        <w:rPr>
          <w:rFonts w:ascii="宋体" w:hAnsi="宋体" w:cs="宋体"/>
          <w:lang w:eastAsia="zh-CN"/>
        </w:rPr>
      </w:pPr>
      <w:r>
        <w:rPr>
          <w:rFonts w:hint="eastAsia"/>
          <w:lang w:val="en-US" w:eastAsia="zh-CN"/>
        </w:rPr>
        <w:t>Tutti Trombone Excerpts</w:t>
      </w:r>
      <w:r>
        <w:rPr>
          <w:rFonts w:hint="eastAsia" w:ascii="宋体" w:hAnsi="宋体" w:cs="宋体"/>
          <w:lang w:eastAsia="zh-CN"/>
        </w:rPr>
        <w:t>：</w:t>
      </w:r>
    </w:p>
    <w:p w14:paraId="79F8412F">
      <w:pPr>
        <w:pStyle w:val="16"/>
        <w:numPr>
          <w:ilvl w:val="0"/>
          <w:numId w:val="0"/>
        </w:numPr>
        <w:autoSpaceDE w:val="0"/>
        <w:autoSpaceDN w:val="0"/>
        <w:adjustRightInd w:val="0"/>
        <w:ind w:leftChars="0" w:firstLine="420" w:firstLineChars="0"/>
        <w:rPr>
          <w:rFonts w:hint="default" w:ascii="Times New Roman" w:hAnsi="Times New Roman" w:cs="Times New Roman"/>
          <w:sz w:val="22"/>
          <w:szCs w:val="22"/>
          <w:lang w:val="en-US" w:eastAsia="zh-CN"/>
        </w:rPr>
      </w:pPr>
      <w:r>
        <w:rPr>
          <w:rFonts w:hint="default" w:ascii="Times New Roman" w:hAnsi="Times New Roman" w:cs="Times New Roman"/>
          <w:sz w:val="22"/>
          <w:szCs w:val="22"/>
          <w:lang w:val="en-US" w:eastAsia="zh-CN"/>
        </w:rPr>
        <w:t xml:space="preserve">Tenor Trombone: </w:t>
      </w:r>
    </w:p>
    <w:p w14:paraId="1D1D63D2">
      <w:pPr>
        <w:pStyle w:val="16"/>
        <w:numPr>
          <w:ilvl w:val="0"/>
          <w:numId w:val="11"/>
        </w:numPr>
        <w:autoSpaceDE w:val="0"/>
        <w:autoSpaceDN w:val="0"/>
        <w:adjustRightInd w:val="0"/>
        <w:ind w:left="1260" w:leftChars="0" w:hanging="420" w:firstLineChars="0"/>
        <w:rPr>
          <w:rFonts w:hint="default" w:ascii="Times New Roman" w:hAnsi="Times New Roman" w:cs="Times New Roman"/>
          <w:sz w:val="22"/>
          <w:szCs w:val="22"/>
          <w:lang w:val="en-US" w:eastAsia="zh-CN"/>
        </w:rPr>
      </w:pPr>
      <w:r>
        <w:rPr>
          <w:rFonts w:hint="default" w:ascii="Times New Roman" w:hAnsi="Times New Roman" w:cs="Times New Roman"/>
          <w:sz w:val="22"/>
          <w:szCs w:val="22"/>
          <w:lang w:val="en-US" w:eastAsia="zh-CN"/>
        </w:rPr>
        <w:t>Mozart Tuba Mirum（solo）</w:t>
      </w:r>
    </w:p>
    <w:p w14:paraId="2E66F5D3">
      <w:pPr>
        <w:pStyle w:val="16"/>
        <w:numPr>
          <w:ilvl w:val="0"/>
          <w:numId w:val="11"/>
        </w:numPr>
        <w:autoSpaceDE w:val="0"/>
        <w:autoSpaceDN w:val="0"/>
        <w:adjustRightInd w:val="0"/>
        <w:ind w:left="1265" w:leftChars="0" w:hanging="425" w:firstLineChars="0"/>
        <w:rPr>
          <w:rFonts w:hint="default" w:ascii="Times New Roman" w:hAnsi="Times New Roman" w:cs="Times New Roman"/>
          <w:sz w:val="22"/>
          <w:szCs w:val="22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2"/>
          <w:szCs w:val="22"/>
          <w:highlight w:val="none"/>
          <w:lang w:val="en-US" w:eastAsia="zh-CN"/>
        </w:rPr>
        <w:t>Rossini William Tell Overture</w:t>
      </w:r>
    </w:p>
    <w:p w14:paraId="23ACE3C1">
      <w:pPr>
        <w:pStyle w:val="16"/>
        <w:numPr>
          <w:ilvl w:val="0"/>
          <w:numId w:val="11"/>
        </w:numPr>
        <w:autoSpaceDE w:val="0"/>
        <w:autoSpaceDN w:val="0"/>
        <w:adjustRightInd w:val="0"/>
        <w:ind w:left="1265" w:leftChars="0" w:hanging="425" w:firstLineChars="0"/>
        <w:rPr>
          <w:rFonts w:hint="default" w:ascii="Times New Roman" w:hAnsi="Times New Roman" w:cs="Times New Roman"/>
          <w:sz w:val="22"/>
          <w:szCs w:val="22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2"/>
          <w:szCs w:val="22"/>
          <w:highlight w:val="none"/>
          <w:lang w:val="en-US" w:eastAsia="zh-CN"/>
        </w:rPr>
        <w:t>Wagner Die Walkure</w:t>
      </w:r>
    </w:p>
    <w:p w14:paraId="41A30ED2">
      <w:pPr>
        <w:pStyle w:val="16"/>
        <w:numPr>
          <w:ilvl w:val="0"/>
          <w:numId w:val="0"/>
        </w:numPr>
        <w:autoSpaceDE w:val="0"/>
        <w:autoSpaceDN w:val="0"/>
        <w:adjustRightInd w:val="0"/>
        <w:ind w:leftChars="0" w:firstLine="420" w:firstLineChars="0"/>
        <w:rPr>
          <w:rFonts w:hint="default" w:ascii="Times New Roman" w:hAnsi="Times New Roman" w:cs="Times New Roman"/>
          <w:sz w:val="22"/>
          <w:szCs w:val="22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2"/>
          <w:szCs w:val="22"/>
          <w:highlight w:val="none"/>
          <w:lang w:val="en-US" w:eastAsia="zh-CN"/>
        </w:rPr>
        <w:t xml:space="preserve">Bass Trombone: </w:t>
      </w:r>
    </w:p>
    <w:p w14:paraId="333CC63A">
      <w:pPr>
        <w:pStyle w:val="16"/>
        <w:numPr>
          <w:ilvl w:val="0"/>
          <w:numId w:val="12"/>
        </w:numPr>
        <w:autoSpaceDE w:val="0"/>
        <w:autoSpaceDN w:val="0"/>
        <w:adjustRightInd w:val="0"/>
        <w:ind w:left="1260" w:leftChars="0" w:hanging="420" w:firstLineChars="0"/>
        <w:rPr>
          <w:rFonts w:hint="default" w:ascii="Times New Roman" w:hAnsi="Times New Roman" w:cs="Times New Roman"/>
          <w:sz w:val="22"/>
          <w:szCs w:val="22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2"/>
          <w:szCs w:val="22"/>
          <w:highlight w:val="none"/>
          <w:lang w:val="en-US" w:eastAsia="zh-CN"/>
        </w:rPr>
        <w:t xml:space="preserve">Beethoven Symphony </w:t>
      </w:r>
      <w:r>
        <w:rPr>
          <w:rFonts w:hint="default" w:ascii="Times New Roman" w:hAnsi="Times New Roman" w:cs="Times New Roman"/>
          <w:sz w:val="22"/>
          <w:szCs w:val="22"/>
          <w:lang w:val="en-US" w:eastAsia="zh-CN"/>
        </w:rPr>
        <w:t>No.</w:t>
      </w:r>
      <w:r>
        <w:rPr>
          <w:rFonts w:hint="default" w:ascii="Times New Roman" w:hAnsi="Times New Roman" w:cs="Times New Roman"/>
          <w:sz w:val="22"/>
          <w:szCs w:val="22"/>
          <w:highlight w:val="none"/>
          <w:lang w:val="en-US" w:eastAsia="zh-CN"/>
        </w:rPr>
        <w:t>9 solo part</w:t>
      </w:r>
    </w:p>
    <w:p w14:paraId="41D34886">
      <w:pPr>
        <w:pStyle w:val="16"/>
        <w:numPr>
          <w:ilvl w:val="0"/>
          <w:numId w:val="12"/>
        </w:numPr>
        <w:autoSpaceDE w:val="0"/>
        <w:autoSpaceDN w:val="0"/>
        <w:adjustRightInd w:val="0"/>
        <w:ind w:left="1260" w:leftChars="0" w:hanging="420" w:firstLineChars="0"/>
        <w:rPr>
          <w:rFonts w:hint="default" w:ascii="Times New Roman" w:hAnsi="Times New Roman" w:cs="Times New Roman"/>
          <w:sz w:val="22"/>
          <w:szCs w:val="22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2"/>
          <w:szCs w:val="22"/>
          <w:highlight w:val="none"/>
          <w:lang w:val="en-US" w:eastAsia="zh-CN"/>
        </w:rPr>
        <w:t>Haydn The Creation</w:t>
      </w:r>
    </w:p>
    <w:p w14:paraId="4A5D2083">
      <w:pPr>
        <w:pStyle w:val="16"/>
        <w:numPr>
          <w:ilvl w:val="0"/>
          <w:numId w:val="12"/>
        </w:numPr>
        <w:autoSpaceDE w:val="0"/>
        <w:autoSpaceDN w:val="0"/>
        <w:adjustRightInd w:val="0"/>
        <w:ind w:left="1260" w:leftChars="0" w:hanging="420" w:firstLineChars="0"/>
        <w:rPr>
          <w:rFonts w:hint="default" w:ascii="Times New Roman" w:hAnsi="Times New Roman" w:cs="Times New Roman"/>
          <w:sz w:val="22"/>
          <w:szCs w:val="22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2"/>
          <w:szCs w:val="22"/>
          <w:highlight w:val="none"/>
          <w:lang w:val="en-US" w:eastAsia="zh-CN"/>
        </w:rPr>
        <w:t>Strauss Ein Heldenleben</w:t>
      </w:r>
    </w:p>
    <w:p w14:paraId="09619F55">
      <w:pPr>
        <w:pStyle w:val="16"/>
        <w:numPr>
          <w:ilvl w:val="0"/>
          <w:numId w:val="0"/>
        </w:numPr>
        <w:autoSpaceDE w:val="0"/>
        <w:autoSpaceDN w:val="0"/>
        <w:adjustRightInd w:val="0"/>
        <w:ind w:leftChars="0"/>
        <w:rPr>
          <w:rFonts w:hint="default" w:ascii="宋体" w:hAnsi="宋体" w:cs="宋体"/>
          <w:lang w:val="en-US" w:eastAsia="zh-CN"/>
        </w:rPr>
      </w:pPr>
    </w:p>
    <w:p w14:paraId="6B90EBCB">
      <w:pPr>
        <w:pStyle w:val="16"/>
        <w:numPr>
          <w:ilvl w:val="0"/>
          <w:numId w:val="0"/>
        </w:numPr>
        <w:autoSpaceDE w:val="0"/>
        <w:autoSpaceDN w:val="0"/>
        <w:adjustRightInd w:val="0"/>
        <w:ind w:leftChars="0"/>
        <w:rPr>
          <w:rFonts w:hint="default" w:ascii="宋体" w:hAnsi="宋体" w:cs="宋体"/>
          <w:lang w:val="en-US" w:eastAsia="zh-CN"/>
        </w:rPr>
      </w:pPr>
    </w:p>
    <w:p w14:paraId="278B3132">
      <w:pPr>
        <w:pStyle w:val="16"/>
        <w:numPr>
          <w:numId w:val="0"/>
        </w:numPr>
        <w:autoSpaceDE w:val="0"/>
        <w:autoSpaceDN w:val="0"/>
        <w:adjustRightInd w:val="0"/>
        <w:ind w:leftChars="0"/>
        <w:rPr>
          <w:rFonts w:ascii="宋体" w:hAnsi="宋体" w:cs="宋体"/>
          <w:lang w:eastAsia="zh-CN"/>
        </w:rPr>
      </w:pPr>
      <w:r>
        <w:rPr>
          <w:rFonts w:hint="eastAsia"/>
          <w:lang w:val="en-US" w:eastAsia="zh-CN"/>
        </w:rPr>
        <w:t>Tuba Concerto</w:t>
      </w:r>
      <w:r>
        <w:rPr>
          <w:rFonts w:hint="eastAsia" w:ascii="宋体" w:hAnsi="宋体" w:cs="宋体"/>
          <w:lang w:val="en-US" w:eastAsia="zh-CN"/>
        </w:rPr>
        <w:t>：</w:t>
      </w:r>
    </w:p>
    <w:p w14:paraId="2DB1DC2E">
      <w:pPr>
        <w:pStyle w:val="16"/>
        <w:numPr>
          <w:ilvl w:val="0"/>
          <w:numId w:val="13"/>
        </w:numPr>
        <w:autoSpaceDE w:val="0"/>
        <w:autoSpaceDN w:val="0"/>
        <w:adjustRightInd w:val="0"/>
        <w:ind w:left="845" w:leftChars="0" w:hanging="425" w:firstLineChars="0"/>
        <w:rPr>
          <w:rFonts w:hint="default" w:ascii="Times New Roman" w:hAnsi="Times New Roman" w:cs="Times New Roman"/>
          <w:color w:val="auto"/>
          <w:sz w:val="22"/>
          <w:szCs w:val="22"/>
          <w:lang w:eastAsia="zh-CN"/>
        </w:rPr>
      </w:pPr>
      <w:r>
        <w:rPr>
          <w:rFonts w:hint="default" w:ascii="Times New Roman" w:hAnsi="Times New Roman" w:cs="Times New Roman"/>
          <w:color w:val="auto"/>
          <w:sz w:val="22"/>
          <w:szCs w:val="22"/>
          <w:lang w:eastAsia="zh-CN"/>
        </w:rPr>
        <w:t>Vaughan Williams</w:t>
      </w:r>
      <w:r>
        <w:rPr>
          <w:rFonts w:hint="default" w:ascii="Times New Roman" w:hAnsi="Times New Roman" w:cs="Times New Roman"/>
          <w:color w:val="auto"/>
          <w:sz w:val="22"/>
          <w:szCs w:val="22"/>
          <w:lang w:val="en-US" w:eastAsia="zh-CN"/>
        </w:rPr>
        <w:t xml:space="preserve"> Concerto, </w:t>
      </w:r>
      <w:r>
        <w:rPr>
          <w:rFonts w:hint="default" w:ascii="Times New Roman" w:hAnsi="Times New Roman" w:cs="Times New Roman"/>
          <w:color w:val="auto"/>
          <w:sz w:val="22"/>
          <w:szCs w:val="22"/>
          <w:lang w:eastAsia="zh-CN"/>
        </w:rPr>
        <w:t>Mvt</w:t>
      </w:r>
      <w:r>
        <w:rPr>
          <w:rFonts w:hint="default" w:ascii="Times New Roman" w:hAnsi="Times New Roman" w:cs="Times New Roman"/>
          <w:color w:val="auto"/>
          <w:sz w:val="22"/>
          <w:szCs w:val="22"/>
          <w:lang w:val="en-US" w:eastAsia="zh-CN"/>
        </w:rPr>
        <w:t>.</w:t>
      </w:r>
      <w:r>
        <w:rPr>
          <w:rFonts w:hint="default" w:ascii="Times New Roman" w:hAnsi="Times New Roman" w:cs="Times New Roman"/>
          <w:color w:val="auto"/>
          <w:sz w:val="22"/>
          <w:szCs w:val="22"/>
          <w:lang w:eastAsia="zh-CN"/>
        </w:rPr>
        <w:t>1</w:t>
      </w:r>
    </w:p>
    <w:p w14:paraId="1F8C42D5">
      <w:pPr>
        <w:pStyle w:val="16"/>
        <w:numPr>
          <w:numId w:val="0"/>
        </w:numPr>
        <w:autoSpaceDE w:val="0"/>
        <w:autoSpaceDN w:val="0"/>
        <w:adjustRightInd w:val="0"/>
        <w:ind w:leftChars="0"/>
        <w:rPr>
          <w:rFonts w:hint="eastAsia" w:ascii="宋体" w:hAnsi="宋体" w:cs="宋体"/>
          <w:lang w:val="en-US" w:eastAsia="zh-CN"/>
        </w:rPr>
      </w:pPr>
      <w:r>
        <w:rPr>
          <w:rFonts w:hint="eastAsia"/>
          <w:lang w:val="en-US" w:eastAsia="zh-CN"/>
        </w:rPr>
        <w:t>Tuba Excerpts</w:t>
      </w:r>
      <w:r>
        <w:rPr>
          <w:rFonts w:hint="eastAsia" w:ascii="宋体" w:hAnsi="宋体" w:cs="宋体"/>
          <w:lang w:val="en-US" w:eastAsia="zh-CN"/>
        </w:rPr>
        <w:t>：</w:t>
      </w:r>
    </w:p>
    <w:p w14:paraId="1F9EA035">
      <w:pPr>
        <w:pStyle w:val="16"/>
        <w:numPr>
          <w:ilvl w:val="0"/>
          <w:numId w:val="14"/>
        </w:numPr>
        <w:autoSpaceDE w:val="0"/>
        <w:autoSpaceDN w:val="0"/>
        <w:adjustRightInd w:val="0"/>
        <w:ind w:left="845" w:leftChars="0" w:hanging="425" w:firstLineChars="0"/>
        <w:rPr>
          <w:rFonts w:hint="default" w:ascii="Times New Roman" w:hAnsi="Times New Roman" w:cs="Times New Roman"/>
          <w:sz w:val="22"/>
          <w:szCs w:val="22"/>
          <w:lang w:val="en-US" w:eastAsia="zh-CN"/>
        </w:rPr>
      </w:pPr>
      <w:r>
        <w:rPr>
          <w:rFonts w:hint="default" w:ascii="Times New Roman" w:hAnsi="Times New Roman" w:cs="Times New Roman"/>
          <w:sz w:val="22"/>
          <w:szCs w:val="22"/>
          <w:highlight w:val="none"/>
          <w:lang w:val="en-US" w:eastAsia="zh-CN"/>
        </w:rPr>
        <w:t>Wagner Die Walkure</w:t>
      </w:r>
    </w:p>
    <w:p w14:paraId="3751BC24">
      <w:pPr>
        <w:pStyle w:val="16"/>
        <w:numPr>
          <w:ilvl w:val="0"/>
          <w:numId w:val="14"/>
        </w:numPr>
        <w:autoSpaceDE w:val="0"/>
        <w:autoSpaceDN w:val="0"/>
        <w:adjustRightInd w:val="0"/>
        <w:ind w:left="845" w:leftChars="0" w:hanging="425" w:firstLineChars="0"/>
        <w:rPr>
          <w:rFonts w:hint="default" w:ascii="Times New Roman" w:hAnsi="Times New Roman" w:cs="Times New Roman"/>
          <w:sz w:val="22"/>
          <w:szCs w:val="22"/>
          <w:lang w:val="en-US" w:eastAsia="zh-CN"/>
        </w:rPr>
      </w:pPr>
      <w:r>
        <w:rPr>
          <w:rFonts w:hint="default" w:ascii="Times New Roman" w:hAnsi="Times New Roman" w:cs="Times New Roman"/>
          <w:sz w:val="22"/>
          <w:szCs w:val="22"/>
          <w:lang w:eastAsia="zh-CN"/>
        </w:rPr>
        <w:t>Hungarian March</w:t>
      </w:r>
    </w:p>
    <w:p w14:paraId="140EF38E">
      <w:pPr>
        <w:pStyle w:val="16"/>
        <w:numPr>
          <w:ilvl w:val="0"/>
          <w:numId w:val="14"/>
        </w:numPr>
        <w:autoSpaceDE w:val="0"/>
        <w:autoSpaceDN w:val="0"/>
        <w:adjustRightInd w:val="0"/>
        <w:ind w:left="845" w:leftChars="0" w:hanging="425" w:firstLineChars="0"/>
        <w:rPr>
          <w:rFonts w:hint="default" w:ascii="Times New Roman" w:hAnsi="Times New Roman" w:cs="Times New Roman"/>
          <w:sz w:val="22"/>
          <w:szCs w:val="22"/>
          <w:lang w:val="en-US" w:eastAsia="zh-CN"/>
        </w:rPr>
      </w:pPr>
      <w:r>
        <w:rPr>
          <w:rFonts w:hint="default" w:ascii="Times New Roman" w:hAnsi="Times New Roman" w:cs="Times New Roman"/>
          <w:sz w:val="22"/>
          <w:szCs w:val="22"/>
          <w:lang w:val="en-US" w:eastAsia="zh-CN"/>
        </w:rPr>
        <w:t>Mahler Symphony No.1</w:t>
      </w:r>
    </w:p>
    <w:p w14:paraId="1358A231">
      <w:pPr>
        <w:pStyle w:val="16"/>
        <w:numPr>
          <w:ilvl w:val="0"/>
          <w:numId w:val="0"/>
        </w:numPr>
        <w:tabs>
          <w:tab w:val="left" w:pos="4065"/>
        </w:tabs>
        <w:autoSpaceDE w:val="0"/>
        <w:autoSpaceDN w:val="0"/>
        <w:adjustRightInd w:val="0"/>
        <w:rPr>
          <w:rFonts w:hint="eastAsia" w:ascii="宋体" w:hAnsi="宋体" w:cs="宋体"/>
          <w:lang w:eastAsia="zh-CN"/>
        </w:rPr>
      </w:pPr>
    </w:p>
    <w:p w14:paraId="1A9B7556">
      <w:pPr>
        <w:widowControl w:val="0"/>
        <w:ind w:left="360"/>
        <w:jc w:val="left"/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endnotePr>
        <w:numFmt w:val="decimal"/>
      </w:endnotePr>
      <w:pgSz w:w="11906" w:h="16838"/>
      <w:pgMar w:top="907" w:right="1191" w:bottom="709" w:left="1191" w:header="425" w:footer="33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495C3B">
    <w:pPr>
      <w:pStyle w:val="6"/>
      <w:rPr>
        <w:lang w:eastAsia="zh-CN"/>
      </w:rPr>
    </w:pPr>
    <w:r>
      <w:fldChar w:fldCharType="begin"/>
    </w:r>
    <w:r>
      <w:instrText xml:space="preserve"> HYPERLINK "http://www.shsymphony.com/" \t "_blank" </w:instrText>
    </w:r>
    <w:r>
      <w:fldChar w:fldCharType="separate"/>
    </w:r>
    <w:r>
      <w:rPr>
        <w:rStyle w:val="12"/>
        <w:color w:val="1155CC"/>
        <w:shd w:val="clear" w:color="auto" w:fill="FFFFFF"/>
      </w:rPr>
      <w:t>www.shsymphony.com</w:t>
    </w:r>
    <w:r>
      <w:rPr>
        <w:rStyle w:val="12"/>
        <w:color w:val="1155CC"/>
        <w:shd w:val="clear" w:color="auto" w:fill="FFFFFF"/>
      </w:rPr>
      <w:fldChar w:fldCharType="end"/>
    </w:r>
    <w:r>
      <w:rPr>
        <w:rFonts w:hint="eastAsia"/>
      </w:rPr>
      <w:t xml:space="preserve">  </w:t>
    </w:r>
    <w:r>
      <w:rPr>
        <w:rFonts w:hint="eastAsia"/>
        <w:lang w:eastAsia="zh-CN"/>
      </w:rPr>
      <w:t xml:space="preserve">1380 Middle Fuxing Road, Shanghai 200031, P.R. China </w:t>
    </w:r>
    <w:r>
      <w:rPr>
        <w:rFonts w:hint="eastAsia"/>
      </w:rPr>
      <w:t>Tel:</w:t>
    </w:r>
    <w:r>
      <w:rPr>
        <w:rFonts w:hint="eastAsia"/>
        <w:lang w:eastAsia="zh-CN"/>
      </w:rPr>
      <w:t xml:space="preserve"> +86-</w:t>
    </w:r>
    <w:r>
      <w:rPr>
        <w:rFonts w:hint="eastAsia"/>
      </w:rPr>
      <w:t>21</w:t>
    </w:r>
    <w:r>
      <w:rPr>
        <w:rFonts w:hint="eastAsia"/>
        <w:lang w:eastAsia="zh-CN"/>
      </w:rPr>
      <w:t xml:space="preserve">-6437-0391 </w:t>
    </w:r>
    <w:r>
      <w:rPr>
        <w:rFonts w:hint="eastAsia"/>
      </w:rPr>
      <w:t>Fax:</w:t>
    </w:r>
    <w:r>
      <w:rPr>
        <w:rFonts w:hint="eastAsia"/>
        <w:lang w:eastAsia="zh-CN"/>
      </w:rPr>
      <w:t xml:space="preserve"> +86-</w:t>
    </w:r>
    <w:r>
      <w:rPr>
        <w:rFonts w:hint="eastAsia"/>
      </w:rPr>
      <w:t>21</w:t>
    </w:r>
    <w:r>
      <w:rPr>
        <w:rFonts w:hint="eastAsia"/>
        <w:lang w:eastAsia="zh-CN"/>
      </w:rPr>
      <w:t>-6433-3752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0AC491">
    <w:pPr>
      <w:rPr>
        <w:sz w:val="18"/>
        <w:szCs w:val="18"/>
        <w:lang w:eastAsia="zh-CN"/>
      </w:rPr>
    </w:pPr>
    <w:r>
      <w:rPr>
        <w:rFonts w:hint="eastAsia"/>
        <w:lang w:eastAsia="zh-CN"/>
      </w:rPr>
      <w:drawing>
        <wp:inline distT="0" distB="0" distL="0" distR="0">
          <wp:extent cx="1295400" cy="476250"/>
          <wp:effectExtent l="19050" t="0" r="0" b="0"/>
          <wp:docPr id="2" name="图片 1" descr="E:\biaooooooooooooooooooooooooooooooooooooooo\QQ截图2014061915382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1" descr="E:\biaooooooooooooooooooooooooooooooooooooooo\QQ截图2014061915382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95400" cy="476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hint="eastAsia"/>
      </w:rPr>
      <w:t xml:space="preserve">                    </w:t>
    </w:r>
    <w:r>
      <w:rPr>
        <w:rFonts w:hint="eastAsia"/>
        <w:b/>
        <w:bCs/>
        <w:i/>
        <w:iCs/>
        <w:color w:val="800080"/>
      </w:rPr>
      <w:tab/>
    </w:r>
    <w:r>
      <w:rPr>
        <w:rFonts w:hint="eastAsia"/>
        <w:lang w:eastAsia="zh-CN"/>
      </w:rPr>
      <w:t xml:space="preserve">                </w:t>
    </w:r>
    <w:r>
      <w:rPr>
        <w:rFonts w:hint="eastAsia"/>
        <w:lang w:eastAsia="zh-CN"/>
      </w:rPr>
      <w:tab/>
    </w:r>
    <w:r>
      <w:rPr>
        <w:rFonts w:hint="eastAsia"/>
        <w:lang w:eastAsia="zh-CN"/>
      </w:rPr>
      <w:tab/>
    </w:r>
    <w:r>
      <w:rPr>
        <w:rFonts w:hint="eastAsia"/>
        <w:lang w:eastAsia="zh-CN"/>
      </w:rPr>
      <w:tab/>
    </w:r>
    <w:r>
      <w:rPr>
        <w:rFonts w:hint="eastAsia"/>
        <w:lang w:eastAsia="zh-CN"/>
      </w:rPr>
      <w:tab/>
    </w:r>
    <w:r>
      <w:rPr>
        <w:rFonts w:hint="eastAsia"/>
        <w:lang w:eastAsia="zh-CN"/>
      </w:rPr>
      <w:tab/>
    </w:r>
    <w:r>
      <w:rPr>
        <w:rFonts w:hint="eastAsia"/>
        <w:sz w:val="18"/>
        <w:szCs w:val="18"/>
        <w:lang w:eastAsia="zh-CN"/>
      </w:rPr>
      <w:t>Page</w:t>
    </w:r>
    <w:r>
      <w:rPr>
        <w:sz w:val="18"/>
        <w:szCs w:val="18"/>
        <w:lang w:eastAsia="zh-CN"/>
      </w:rPr>
      <w:t xml:space="preserve"> </w:t>
    </w:r>
    <w:r>
      <w:rPr>
        <w:sz w:val="18"/>
        <w:szCs w:val="18"/>
        <w:lang w:eastAsia="zh-CN"/>
      </w:rPr>
      <w:fldChar w:fldCharType="begin"/>
    </w:r>
    <w:r>
      <w:rPr>
        <w:sz w:val="18"/>
        <w:szCs w:val="18"/>
        <w:lang w:eastAsia="zh-CN"/>
      </w:rPr>
      <w:instrText xml:space="preserve"> PAGE </w:instrText>
    </w:r>
    <w:r>
      <w:rPr>
        <w:sz w:val="18"/>
        <w:szCs w:val="18"/>
        <w:lang w:eastAsia="zh-CN"/>
      </w:rPr>
      <w:fldChar w:fldCharType="separate"/>
    </w:r>
    <w:r>
      <w:rPr>
        <w:sz w:val="18"/>
        <w:szCs w:val="18"/>
        <w:lang w:eastAsia="zh-CN"/>
      </w:rPr>
      <w:t>2</w:t>
    </w:r>
    <w:r>
      <w:rPr>
        <w:sz w:val="18"/>
        <w:szCs w:val="18"/>
        <w:lang w:eastAsia="zh-CN"/>
      </w:rPr>
      <w:fldChar w:fldCharType="end"/>
    </w:r>
    <w:r>
      <w:rPr>
        <w:sz w:val="18"/>
        <w:szCs w:val="18"/>
        <w:lang w:eastAsia="zh-CN"/>
      </w:rPr>
      <w:t xml:space="preserve"> / </w:t>
    </w:r>
    <w:r>
      <w:rPr>
        <w:sz w:val="18"/>
        <w:szCs w:val="18"/>
        <w:lang w:eastAsia="zh-CN"/>
      </w:rPr>
      <w:fldChar w:fldCharType="begin"/>
    </w:r>
    <w:r>
      <w:rPr>
        <w:sz w:val="18"/>
        <w:szCs w:val="18"/>
        <w:lang w:eastAsia="zh-CN"/>
      </w:rPr>
      <w:instrText xml:space="preserve"> NUMPAGES  </w:instrText>
    </w:r>
    <w:r>
      <w:rPr>
        <w:sz w:val="18"/>
        <w:szCs w:val="18"/>
        <w:lang w:eastAsia="zh-CN"/>
      </w:rPr>
      <w:fldChar w:fldCharType="separate"/>
    </w:r>
    <w:r>
      <w:rPr>
        <w:sz w:val="18"/>
        <w:szCs w:val="18"/>
        <w:lang w:eastAsia="zh-CN"/>
      </w:rPr>
      <w:t>2</w:t>
    </w:r>
    <w:r>
      <w:rPr>
        <w:sz w:val="18"/>
        <w:szCs w:val="18"/>
        <w:lang w:eastAsia="zh-CN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DF60FBA"/>
    <w:multiLevelType w:val="singleLevel"/>
    <w:tmpl w:val="BDF60FBA"/>
    <w:lvl w:ilvl="0" w:tentative="0">
      <w:start w:val="1"/>
      <w:numFmt w:val="decimal"/>
      <w:lvlText w:val="%1."/>
      <w:lvlJc w:val="left"/>
      <w:pPr>
        <w:tabs>
          <w:tab w:val="left" w:pos="420"/>
        </w:tabs>
        <w:ind w:left="845" w:hanging="425"/>
      </w:pPr>
      <w:rPr>
        <w:rFonts w:hint="default"/>
      </w:rPr>
    </w:lvl>
  </w:abstractNum>
  <w:abstractNum w:abstractNumId="1">
    <w:nsid w:val="CC4AFCEF"/>
    <w:multiLevelType w:val="multilevel"/>
    <w:tmpl w:val="CC4AFCEF"/>
    <w:lvl w:ilvl="0" w:tentative="0">
      <w:start w:val="1"/>
      <w:numFmt w:val="decimal"/>
      <w:lvlText w:val="%1."/>
      <w:lvlJc w:val="left"/>
      <w:pPr>
        <w:tabs>
          <w:tab w:val="left" w:pos="420"/>
        </w:tabs>
        <w:ind w:left="845" w:hanging="425"/>
      </w:pPr>
      <w:rPr>
        <w:rFonts w:hint="default"/>
      </w:rPr>
    </w:lvl>
    <w:lvl w:ilvl="1" w:tentative="0">
      <w:start w:val="1"/>
      <w:numFmt w:val="decimal"/>
      <w:lvlText w:val="(%2)"/>
      <w:lvlJc w:val="left"/>
      <w:pPr>
        <w:tabs>
          <w:tab w:val="left" w:pos="840"/>
        </w:tabs>
        <w:ind w:left="1260" w:leftChars="0" w:hanging="420" w:firstLineChars="0"/>
      </w:pPr>
      <w:rPr>
        <w:rFonts w:hint="default"/>
      </w:rPr>
    </w:lvl>
    <w:lvl w:ilvl="2" w:tentative="0">
      <w:start w:val="1"/>
      <w:numFmt w:val="decimalEnclosedCircleChinese"/>
      <w:lvlText w:val="%3"/>
      <w:lvlJc w:val="left"/>
      <w:pPr>
        <w:tabs>
          <w:tab w:val="left" w:pos="1260"/>
        </w:tabs>
        <w:ind w:left="1680" w:leftChars="0" w:hanging="420" w:firstLineChars="0"/>
      </w:pPr>
      <w:rPr>
        <w:rFonts w:hint="default"/>
      </w:rPr>
    </w:lvl>
    <w:lvl w:ilvl="3" w:tentative="0">
      <w:start w:val="1"/>
      <w:numFmt w:val="decimal"/>
      <w:lvlText w:val="%4)"/>
      <w:lvlJc w:val="left"/>
      <w:pPr>
        <w:tabs>
          <w:tab w:val="left" w:pos="1680"/>
        </w:tabs>
        <w:ind w:left="2100" w:leftChars="0" w:hanging="420" w:firstLineChars="0"/>
      </w:pPr>
      <w:rPr>
        <w:rFonts w:hint="default"/>
      </w:rPr>
    </w:lvl>
    <w:lvl w:ilvl="4" w:tentative="0">
      <w:start w:val="1"/>
      <w:numFmt w:val="lowerLetter"/>
      <w:lvlText w:val="%5."/>
      <w:lvlJc w:val="left"/>
      <w:pPr>
        <w:tabs>
          <w:tab w:val="left" w:pos="2100"/>
        </w:tabs>
        <w:ind w:left="2520" w:leftChars="0" w:hanging="420" w:firstLineChars="0"/>
      </w:pPr>
      <w:rPr>
        <w:rFonts w:hint="default"/>
      </w:rPr>
    </w:lvl>
    <w:lvl w:ilvl="5" w:tentative="0">
      <w:start w:val="1"/>
      <w:numFmt w:val="lowerLetter"/>
      <w:lvlText w:val="%6)"/>
      <w:lvlJc w:val="left"/>
      <w:pPr>
        <w:tabs>
          <w:tab w:val="left" w:pos="2520"/>
        </w:tabs>
        <w:ind w:left="2940" w:leftChars="0" w:hanging="420" w:firstLineChars="0"/>
      </w:pPr>
      <w:rPr>
        <w:rFonts w:hint="default"/>
      </w:rPr>
    </w:lvl>
    <w:lvl w:ilvl="6" w:tentative="0">
      <w:start w:val="1"/>
      <w:numFmt w:val="lowerRoman"/>
      <w:lvlText w:val="%7."/>
      <w:lvlJc w:val="left"/>
      <w:pPr>
        <w:tabs>
          <w:tab w:val="left" w:pos="2940"/>
        </w:tabs>
        <w:ind w:left="3360" w:leftChars="0" w:hanging="420" w:firstLineChars="0"/>
      </w:pPr>
      <w:rPr>
        <w:rFonts w:hint="default"/>
      </w:rPr>
    </w:lvl>
    <w:lvl w:ilvl="7" w:tentative="0">
      <w:start w:val="1"/>
      <w:numFmt w:val="lowerRoman"/>
      <w:lvlText w:val="%8)"/>
      <w:lvlJc w:val="left"/>
      <w:pPr>
        <w:tabs>
          <w:tab w:val="left" w:pos="3360"/>
        </w:tabs>
        <w:ind w:left="3780" w:leftChars="0" w:hanging="420" w:firstLineChars="0"/>
      </w:pPr>
      <w:rPr>
        <w:rFonts w:hint="default"/>
      </w:rPr>
    </w:lvl>
    <w:lvl w:ilvl="8" w:tentative="0">
      <w:start w:val="1"/>
      <w:numFmt w:val="lowerLetter"/>
      <w:lvlText w:val="%9."/>
      <w:lvlJc w:val="left"/>
      <w:pPr>
        <w:tabs>
          <w:tab w:val="left" w:pos="3780"/>
        </w:tabs>
        <w:ind w:left="4200" w:leftChars="0" w:hanging="420" w:firstLineChars="0"/>
      </w:pPr>
      <w:rPr>
        <w:rFonts w:hint="default"/>
      </w:rPr>
    </w:lvl>
  </w:abstractNum>
  <w:abstractNum w:abstractNumId="2">
    <w:nsid w:val="CE8E3343"/>
    <w:multiLevelType w:val="singleLevel"/>
    <w:tmpl w:val="CE8E3343"/>
    <w:lvl w:ilvl="0" w:tentative="0">
      <w:start w:val="1"/>
      <w:numFmt w:val="decimal"/>
      <w:lvlText w:val="%1."/>
      <w:lvlJc w:val="left"/>
      <w:pPr>
        <w:tabs>
          <w:tab w:val="left" w:pos="420"/>
        </w:tabs>
        <w:ind w:left="845" w:hanging="425"/>
      </w:pPr>
      <w:rPr>
        <w:rFonts w:hint="default"/>
      </w:rPr>
    </w:lvl>
  </w:abstractNum>
  <w:abstractNum w:abstractNumId="3">
    <w:nsid w:val="E52FC953"/>
    <w:multiLevelType w:val="singleLevel"/>
    <w:tmpl w:val="E52FC953"/>
    <w:lvl w:ilvl="0" w:tentative="0">
      <w:start w:val="1"/>
      <w:numFmt w:val="decimal"/>
      <w:lvlText w:val="%1."/>
      <w:lvlJc w:val="left"/>
      <w:pPr>
        <w:tabs>
          <w:tab w:val="left" w:pos="420"/>
        </w:tabs>
        <w:ind w:left="845" w:hanging="425"/>
      </w:pPr>
      <w:rPr>
        <w:rFonts w:hint="default"/>
      </w:rPr>
    </w:lvl>
  </w:abstractNum>
  <w:abstractNum w:abstractNumId="4">
    <w:nsid w:val="EFB639EE"/>
    <w:multiLevelType w:val="singleLevel"/>
    <w:tmpl w:val="EFB639EE"/>
    <w:lvl w:ilvl="0" w:tentative="0">
      <w:start w:val="1"/>
      <w:numFmt w:val="decimal"/>
      <w:lvlText w:val="%1."/>
      <w:lvlJc w:val="left"/>
      <w:pPr>
        <w:tabs>
          <w:tab w:val="left" w:pos="420"/>
        </w:tabs>
        <w:ind w:left="845" w:hanging="425"/>
      </w:pPr>
      <w:rPr>
        <w:rFonts w:hint="default"/>
      </w:rPr>
    </w:lvl>
  </w:abstractNum>
  <w:abstractNum w:abstractNumId="5">
    <w:nsid w:val="F2A4A1F0"/>
    <w:multiLevelType w:val="singleLevel"/>
    <w:tmpl w:val="F2A4A1F0"/>
    <w:lvl w:ilvl="0" w:tentative="0">
      <w:start w:val="1"/>
      <w:numFmt w:val="decimal"/>
      <w:lvlText w:val="%1."/>
      <w:lvlJc w:val="left"/>
      <w:pPr>
        <w:tabs>
          <w:tab w:val="left" w:pos="420"/>
        </w:tabs>
        <w:ind w:left="845" w:hanging="425"/>
      </w:pPr>
      <w:rPr>
        <w:rFonts w:hint="default"/>
      </w:rPr>
    </w:lvl>
  </w:abstractNum>
  <w:abstractNum w:abstractNumId="6">
    <w:nsid w:val="04555B80"/>
    <w:multiLevelType w:val="multilevel"/>
    <w:tmpl w:val="04555B80"/>
    <w:lvl w:ilvl="0" w:tentative="0">
      <w:start w:val="1"/>
      <w:numFmt w:val="bullet"/>
      <w:lvlText w:val=""/>
      <w:lvlJc w:val="left"/>
      <w:pPr>
        <w:ind w:left="78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20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62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04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6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8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0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72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140" w:hanging="420"/>
      </w:pPr>
      <w:rPr>
        <w:rFonts w:hint="default" w:ascii="Wingdings" w:hAnsi="Wingdings"/>
      </w:rPr>
    </w:lvl>
  </w:abstractNum>
  <w:abstractNum w:abstractNumId="7">
    <w:nsid w:val="12B2D9AD"/>
    <w:multiLevelType w:val="singleLevel"/>
    <w:tmpl w:val="12B2D9AD"/>
    <w:lvl w:ilvl="0" w:tentative="0">
      <w:start w:val="1"/>
      <w:numFmt w:val="decimal"/>
      <w:lvlText w:val="%1)"/>
      <w:lvlJc w:val="left"/>
      <w:pPr>
        <w:tabs>
          <w:tab w:val="left" w:pos="840"/>
        </w:tabs>
        <w:ind w:left="1265" w:hanging="425"/>
      </w:pPr>
      <w:rPr>
        <w:rFonts w:hint="default"/>
      </w:rPr>
    </w:lvl>
  </w:abstractNum>
  <w:abstractNum w:abstractNumId="8">
    <w:nsid w:val="2D58ABC7"/>
    <w:multiLevelType w:val="singleLevel"/>
    <w:tmpl w:val="2D58ABC7"/>
    <w:lvl w:ilvl="0" w:tentative="0">
      <w:start w:val="1"/>
      <w:numFmt w:val="decimal"/>
      <w:lvlText w:val="%1."/>
      <w:lvlJc w:val="left"/>
      <w:pPr>
        <w:tabs>
          <w:tab w:val="left" w:pos="420"/>
        </w:tabs>
        <w:ind w:left="845" w:hanging="425"/>
      </w:pPr>
      <w:rPr>
        <w:rFonts w:hint="default"/>
      </w:rPr>
    </w:lvl>
  </w:abstractNum>
  <w:abstractNum w:abstractNumId="9">
    <w:nsid w:val="38583DE4"/>
    <w:multiLevelType w:val="singleLevel"/>
    <w:tmpl w:val="38583DE4"/>
    <w:lvl w:ilvl="0" w:tentative="0">
      <w:start w:val="1"/>
      <w:numFmt w:val="decimal"/>
      <w:lvlText w:val="%1."/>
      <w:lvlJc w:val="left"/>
      <w:pPr>
        <w:tabs>
          <w:tab w:val="left" w:pos="420"/>
        </w:tabs>
        <w:ind w:left="845" w:hanging="425"/>
      </w:pPr>
      <w:rPr>
        <w:rFonts w:hint="default"/>
      </w:rPr>
    </w:lvl>
  </w:abstractNum>
  <w:abstractNum w:abstractNumId="10">
    <w:nsid w:val="3C1E6DDA"/>
    <w:multiLevelType w:val="singleLevel"/>
    <w:tmpl w:val="3C1E6DDA"/>
    <w:lvl w:ilvl="0" w:tentative="0">
      <w:start w:val="1"/>
      <w:numFmt w:val="decimal"/>
      <w:lvlText w:val="%1."/>
      <w:lvlJc w:val="left"/>
      <w:pPr>
        <w:tabs>
          <w:tab w:val="left" w:pos="420"/>
        </w:tabs>
        <w:ind w:left="845" w:hanging="425"/>
      </w:pPr>
      <w:rPr>
        <w:rFonts w:hint="default"/>
      </w:rPr>
    </w:lvl>
  </w:abstractNum>
  <w:abstractNum w:abstractNumId="11">
    <w:nsid w:val="4A14205E"/>
    <w:multiLevelType w:val="multilevel"/>
    <w:tmpl w:val="4A14205E"/>
    <w:lvl w:ilvl="0" w:tentative="0">
      <w:start w:val="1"/>
      <w:numFmt w:val="decimal"/>
      <w:lvlText w:val="%1."/>
      <w:lvlJc w:val="left"/>
      <w:pPr>
        <w:ind w:left="840" w:hanging="420"/>
      </w:p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12">
    <w:nsid w:val="63AD9C97"/>
    <w:multiLevelType w:val="singleLevel"/>
    <w:tmpl w:val="63AD9C97"/>
    <w:lvl w:ilvl="0" w:tentative="0">
      <w:start w:val="1"/>
      <w:numFmt w:val="decimal"/>
      <w:lvlText w:val="%1)"/>
      <w:lvlJc w:val="left"/>
      <w:pPr>
        <w:tabs>
          <w:tab w:val="left" w:pos="840"/>
        </w:tabs>
        <w:ind w:left="1265" w:hanging="425"/>
      </w:pPr>
      <w:rPr>
        <w:rFonts w:hint="default"/>
      </w:rPr>
    </w:lvl>
  </w:abstractNum>
  <w:abstractNum w:abstractNumId="13">
    <w:nsid w:val="6C3B2704"/>
    <w:multiLevelType w:val="singleLevel"/>
    <w:tmpl w:val="6C3B2704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6"/>
  </w:num>
  <w:num w:numId="2">
    <w:abstractNumId w:val="11"/>
  </w:num>
  <w:num w:numId="3">
    <w:abstractNumId w:val="1"/>
  </w:num>
  <w:num w:numId="4">
    <w:abstractNumId w:val="13"/>
  </w:num>
  <w:num w:numId="5">
    <w:abstractNumId w:val="8"/>
  </w:num>
  <w:num w:numId="6">
    <w:abstractNumId w:val="5"/>
  </w:num>
  <w:num w:numId="7">
    <w:abstractNumId w:val="2"/>
  </w:num>
  <w:num w:numId="8">
    <w:abstractNumId w:val="4"/>
  </w:num>
  <w:num w:numId="9">
    <w:abstractNumId w:val="10"/>
  </w:num>
  <w:num w:numId="10">
    <w:abstractNumId w:val="3"/>
  </w:num>
  <w:num w:numId="11">
    <w:abstractNumId w:val="7"/>
  </w:num>
  <w:num w:numId="12">
    <w:abstractNumId w:val="12"/>
  </w:num>
  <w:num w:numId="13">
    <w:abstractNumId w:val="9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endnotePr>
    <w:numFmt w:val="decimal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BmZGU4MWNiYTkxMDgxNGM4YzgzOTNjNmY5NjYwNTUifQ=="/>
  </w:docVars>
  <w:rsids>
    <w:rsidRoot w:val="00172A27"/>
    <w:rsid w:val="00011412"/>
    <w:rsid w:val="00024FB9"/>
    <w:rsid w:val="00070A7F"/>
    <w:rsid w:val="00073E12"/>
    <w:rsid w:val="00075A44"/>
    <w:rsid w:val="000816B8"/>
    <w:rsid w:val="00083DFB"/>
    <w:rsid w:val="000921A0"/>
    <w:rsid w:val="0009769C"/>
    <w:rsid w:val="000C58A7"/>
    <w:rsid w:val="000E35D8"/>
    <w:rsid w:val="00114E6C"/>
    <w:rsid w:val="00126C00"/>
    <w:rsid w:val="00132181"/>
    <w:rsid w:val="0014489F"/>
    <w:rsid w:val="00147D30"/>
    <w:rsid w:val="00164D3D"/>
    <w:rsid w:val="00172A27"/>
    <w:rsid w:val="00173A31"/>
    <w:rsid w:val="00195E0E"/>
    <w:rsid w:val="00197500"/>
    <w:rsid w:val="001C5DEA"/>
    <w:rsid w:val="001D4D96"/>
    <w:rsid w:val="001D5BA8"/>
    <w:rsid w:val="001E192C"/>
    <w:rsid w:val="00206E6E"/>
    <w:rsid w:val="0022387B"/>
    <w:rsid w:val="002270EA"/>
    <w:rsid w:val="00237526"/>
    <w:rsid w:val="00241A05"/>
    <w:rsid w:val="00274DC8"/>
    <w:rsid w:val="002B2F2F"/>
    <w:rsid w:val="002B713E"/>
    <w:rsid w:val="002C0E40"/>
    <w:rsid w:val="002C4558"/>
    <w:rsid w:val="00303B8B"/>
    <w:rsid w:val="00321559"/>
    <w:rsid w:val="00336331"/>
    <w:rsid w:val="003437E7"/>
    <w:rsid w:val="0037022C"/>
    <w:rsid w:val="003968E4"/>
    <w:rsid w:val="003C343C"/>
    <w:rsid w:val="003D4F1B"/>
    <w:rsid w:val="003E308E"/>
    <w:rsid w:val="003E56E4"/>
    <w:rsid w:val="003F1FF8"/>
    <w:rsid w:val="003F76DA"/>
    <w:rsid w:val="00420C43"/>
    <w:rsid w:val="00420DFB"/>
    <w:rsid w:val="004216F9"/>
    <w:rsid w:val="00432CA4"/>
    <w:rsid w:val="004477B8"/>
    <w:rsid w:val="00453733"/>
    <w:rsid w:val="004736AC"/>
    <w:rsid w:val="004839F0"/>
    <w:rsid w:val="00494EC4"/>
    <w:rsid w:val="004A1EE8"/>
    <w:rsid w:val="004B7D15"/>
    <w:rsid w:val="004E0CC2"/>
    <w:rsid w:val="004F5954"/>
    <w:rsid w:val="004F61BF"/>
    <w:rsid w:val="00502C50"/>
    <w:rsid w:val="00514376"/>
    <w:rsid w:val="00516CC6"/>
    <w:rsid w:val="00526C42"/>
    <w:rsid w:val="00534114"/>
    <w:rsid w:val="0054766C"/>
    <w:rsid w:val="00552E9B"/>
    <w:rsid w:val="00561B38"/>
    <w:rsid w:val="00563C21"/>
    <w:rsid w:val="005646B7"/>
    <w:rsid w:val="00566FEF"/>
    <w:rsid w:val="00570326"/>
    <w:rsid w:val="005A146A"/>
    <w:rsid w:val="005A64C4"/>
    <w:rsid w:val="005A7636"/>
    <w:rsid w:val="005B0479"/>
    <w:rsid w:val="005B551E"/>
    <w:rsid w:val="005C3B24"/>
    <w:rsid w:val="005D13F9"/>
    <w:rsid w:val="005D43C0"/>
    <w:rsid w:val="005D5ED8"/>
    <w:rsid w:val="0061016C"/>
    <w:rsid w:val="00642317"/>
    <w:rsid w:val="00687E88"/>
    <w:rsid w:val="00690235"/>
    <w:rsid w:val="006A3349"/>
    <w:rsid w:val="006E5E53"/>
    <w:rsid w:val="006F3C7E"/>
    <w:rsid w:val="006F53B9"/>
    <w:rsid w:val="00702D54"/>
    <w:rsid w:val="007159B5"/>
    <w:rsid w:val="00757DF8"/>
    <w:rsid w:val="0076374D"/>
    <w:rsid w:val="00781D25"/>
    <w:rsid w:val="00782B2D"/>
    <w:rsid w:val="0078470E"/>
    <w:rsid w:val="007923CB"/>
    <w:rsid w:val="007A23B1"/>
    <w:rsid w:val="007A5331"/>
    <w:rsid w:val="007C3D42"/>
    <w:rsid w:val="007C5B77"/>
    <w:rsid w:val="007E0D3F"/>
    <w:rsid w:val="007E3496"/>
    <w:rsid w:val="007E4E1D"/>
    <w:rsid w:val="007E4F6B"/>
    <w:rsid w:val="007E739B"/>
    <w:rsid w:val="0080143F"/>
    <w:rsid w:val="00813A5F"/>
    <w:rsid w:val="00815CFF"/>
    <w:rsid w:val="008212F6"/>
    <w:rsid w:val="00832FC0"/>
    <w:rsid w:val="0084451D"/>
    <w:rsid w:val="008515DC"/>
    <w:rsid w:val="008A324F"/>
    <w:rsid w:val="0090365D"/>
    <w:rsid w:val="00954FE4"/>
    <w:rsid w:val="009579C9"/>
    <w:rsid w:val="009719CA"/>
    <w:rsid w:val="00985268"/>
    <w:rsid w:val="00990883"/>
    <w:rsid w:val="009A6416"/>
    <w:rsid w:val="009A6F02"/>
    <w:rsid w:val="009D1DF1"/>
    <w:rsid w:val="009D2B8C"/>
    <w:rsid w:val="009F2EFA"/>
    <w:rsid w:val="009F77F7"/>
    <w:rsid w:val="00A036C9"/>
    <w:rsid w:val="00A04345"/>
    <w:rsid w:val="00A06DD8"/>
    <w:rsid w:val="00A26A10"/>
    <w:rsid w:val="00A2763F"/>
    <w:rsid w:val="00A307F2"/>
    <w:rsid w:val="00A36DB6"/>
    <w:rsid w:val="00A44A7D"/>
    <w:rsid w:val="00A50A5D"/>
    <w:rsid w:val="00A53AF5"/>
    <w:rsid w:val="00A635DE"/>
    <w:rsid w:val="00A64688"/>
    <w:rsid w:val="00AA7C7E"/>
    <w:rsid w:val="00AF483E"/>
    <w:rsid w:val="00B07636"/>
    <w:rsid w:val="00B54BA4"/>
    <w:rsid w:val="00B72FB6"/>
    <w:rsid w:val="00B84D6F"/>
    <w:rsid w:val="00B90EF3"/>
    <w:rsid w:val="00B926C8"/>
    <w:rsid w:val="00BC1A45"/>
    <w:rsid w:val="00BC6961"/>
    <w:rsid w:val="00BC7EAB"/>
    <w:rsid w:val="00C22A6D"/>
    <w:rsid w:val="00C30AF1"/>
    <w:rsid w:val="00C3190E"/>
    <w:rsid w:val="00C5489B"/>
    <w:rsid w:val="00C550D8"/>
    <w:rsid w:val="00C80306"/>
    <w:rsid w:val="00C806FB"/>
    <w:rsid w:val="00C849B8"/>
    <w:rsid w:val="00CE2209"/>
    <w:rsid w:val="00CE53EC"/>
    <w:rsid w:val="00D072C6"/>
    <w:rsid w:val="00D1270C"/>
    <w:rsid w:val="00D232EC"/>
    <w:rsid w:val="00D33171"/>
    <w:rsid w:val="00D3447D"/>
    <w:rsid w:val="00D566FE"/>
    <w:rsid w:val="00D8651B"/>
    <w:rsid w:val="00D93295"/>
    <w:rsid w:val="00DD630E"/>
    <w:rsid w:val="00E114DC"/>
    <w:rsid w:val="00E136D2"/>
    <w:rsid w:val="00E37472"/>
    <w:rsid w:val="00E50AB1"/>
    <w:rsid w:val="00E57244"/>
    <w:rsid w:val="00E65467"/>
    <w:rsid w:val="00E83813"/>
    <w:rsid w:val="00E965A4"/>
    <w:rsid w:val="00ED146C"/>
    <w:rsid w:val="00ED2A28"/>
    <w:rsid w:val="00EE6985"/>
    <w:rsid w:val="00F04EFA"/>
    <w:rsid w:val="00F1135B"/>
    <w:rsid w:val="00F253BA"/>
    <w:rsid w:val="00F30FC9"/>
    <w:rsid w:val="00F4479D"/>
    <w:rsid w:val="00F62F2A"/>
    <w:rsid w:val="00F71531"/>
    <w:rsid w:val="00F81CFB"/>
    <w:rsid w:val="00F82738"/>
    <w:rsid w:val="00F83163"/>
    <w:rsid w:val="00F93FEE"/>
    <w:rsid w:val="00FA0EC5"/>
    <w:rsid w:val="00FA217B"/>
    <w:rsid w:val="00FA3A62"/>
    <w:rsid w:val="00FA7860"/>
    <w:rsid w:val="00FB4B50"/>
    <w:rsid w:val="00FC3008"/>
    <w:rsid w:val="00FE1A04"/>
    <w:rsid w:val="00FF32E1"/>
    <w:rsid w:val="07907407"/>
    <w:rsid w:val="09F22BD6"/>
    <w:rsid w:val="17A63F0B"/>
    <w:rsid w:val="1E0664B7"/>
    <w:rsid w:val="3A233946"/>
    <w:rsid w:val="4944592C"/>
    <w:rsid w:val="53104323"/>
    <w:rsid w:val="61A556D5"/>
    <w:rsid w:val="6A8972B0"/>
    <w:rsid w:val="6ADF3AFF"/>
    <w:rsid w:val="72AD6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nhideWhenUsed="0" w:uiPriority="0" w:semiHidden="0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nhideWhenUsed="0" w:uiPriority="0" w:semiHidden="0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sz w:val="24"/>
      <w:szCs w:val="24"/>
      <w:lang w:val="en-US" w:eastAsia="en-US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qFormat/>
    <w:uiPriority w:val="0"/>
    <w:rPr>
      <w:rFonts w:ascii="仿宋_GB2312" w:eastAsia="仿宋_GB2312"/>
      <w:sz w:val="30"/>
      <w:szCs w:val="30"/>
    </w:rPr>
  </w:style>
  <w:style w:type="paragraph" w:styleId="3">
    <w:name w:val="Closing"/>
    <w:basedOn w:val="1"/>
    <w:qFormat/>
    <w:uiPriority w:val="0"/>
    <w:pPr>
      <w:ind w:left="100" w:leftChars="2100"/>
    </w:pPr>
    <w:rPr>
      <w:rFonts w:ascii="仿宋_GB2312" w:eastAsia="仿宋_GB2312"/>
      <w:sz w:val="30"/>
      <w:szCs w:val="30"/>
    </w:rPr>
  </w:style>
  <w:style w:type="paragraph" w:styleId="4">
    <w:name w:val="Date"/>
    <w:basedOn w:val="1"/>
    <w:next w:val="1"/>
    <w:qFormat/>
    <w:uiPriority w:val="0"/>
    <w:pPr>
      <w:ind w:left="100" w:leftChars="2500"/>
    </w:pPr>
    <w:rPr>
      <w:rFonts w:ascii="仿宋_GB2312" w:eastAsia="仿宋_GB2312"/>
      <w:sz w:val="32"/>
    </w:rPr>
  </w:style>
  <w:style w:type="paragraph" w:styleId="5">
    <w:name w:val="Balloon Text"/>
    <w:basedOn w:val="1"/>
    <w:qFormat/>
    <w:uiPriority w:val="0"/>
    <w:rPr>
      <w:sz w:val="18"/>
      <w:szCs w:val="18"/>
    </w:rPr>
  </w:style>
  <w:style w:type="paragraph" w:styleId="6">
    <w:name w:val="footer"/>
    <w:basedOn w:val="1"/>
    <w:link w:val="17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7">
    <w:name w:val="header"/>
    <w:basedOn w:val="1"/>
    <w:link w:val="15"/>
    <w:qFormat/>
    <w:uiPriority w:val="99"/>
    <w:pPr>
      <w:pBdr>
        <w:bottom w:val="single" w:color="auto" w:sz="6" w:space="1"/>
      </w:pBdr>
      <w:tabs>
        <w:tab w:val="center" w:pos="4153"/>
        <w:tab w:val="right" w:pos="9639"/>
      </w:tabs>
      <w:snapToGrid w:val="0"/>
    </w:pPr>
    <w:rPr>
      <w:rFonts w:eastAsia="隶书"/>
      <w:sz w:val="18"/>
      <w:szCs w:val="18"/>
      <w:lang w:eastAsia="zh-CN"/>
    </w:rPr>
  </w:style>
  <w:style w:type="paragraph" w:styleId="8">
    <w:name w:val="Normal (Web)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character" w:styleId="11">
    <w:name w:val="page number"/>
    <w:basedOn w:val="10"/>
    <w:qFormat/>
    <w:uiPriority w:val="0"/>
  </w:style>
  <w:style w:type="character" w:styleId="12">
    <w:name w:val="Hyperlink"/>
    <w:qFormat/>
    <w:uiPriority w:val="0"/>
    <w:rPr>
      <w:color w:val="0000FF"/>
      <w:u w:val="single"/>
    </w:rPr>
  </w:style>
  <w:style w:type="paragraph" w:customStyle="1" w:styleId="13">
    <w:name w:val="ecxmsonormal"/>
    <w:basedOn w:val="1"/>
    <w:qFormat/>
    <w:uiPriority w:val="0"/>
    <w:pPr>
      <w:spacing w:after="324"/>
    </w:pPr>
    <w:rPr>
      <w:rFonts w:ascii="宋体" w:hAnsi="宋体" w:cs="宋体"/>
    </w:rPr>
  </w:style>
  <w:style w:type="paragraph" w:customStyle="1" w:styleId="14">
    <w:name w:val="p0"/>
    <w:basedOn w:val="1"/>
    <w:qFormat/>
    <w:uiPriority w:val="0"/>
  </w:style>
  <w:style w:type="character" w:customStyle="1" w:styleId="15">
    <w:name w:val="页眉 字符"/>
    <w:basedOn w:val="10"/>
    <w:link w:val="7"/>
    <w:qFormat/>
    <w:uiPriority w:val="99"/>
    <w:rPr>
      <w:rFonts w:eastAsia="隶书"/>
      <w:sz w:val="18"/>
      <w:szCs w:val="18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  <w:style w:type="character" w:customStyle="1" w:styleId="17">
    <w:name w:val="页脚 字符"/>
    <w:basedOn w:val="10"/>
    <w:link w:val="6"/>
    <w:qFormat/>
    <w:locked/>
    <w:uiPriority w:val="0"/>
    <w:rPr>
      <w:sz w:val="18"/>
      <w:szCs w:val="1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 China</Company>
  <Pages>3</Pages>
  <Words>772</Words>
  <Characters>4273</Characters>
  <Lines>24</Lines>
  <Paragraphs>6</Paragraphs>
  <TotalTime>23</TotalTime>
  <ScaleCrop>false</ScaleCrop>
  <LinksUpToDate>false</LinksUpToDate>
  <CharactersWithSpaces>4939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2018-03-25T07:19:00Z</dcterms:created>
  <dc:creator>x</dc:creator>
  <cp:lastModifiedBy>Nicholas</cp:lastModifiedBy>
  <cp:lastPrinted>2015-12-09T05:28:00Z</cp:lastPrinted>
  <dcterms:modified xsi:type="dcterms:W3CDTF">2024-10-10T05:59:18Z</dcterms:modified>
  <dc:title>娌壓鏈腑[2005] 32鍙</dc:title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108396C399BE4F3ABFF241C56D2DB753_13</vt:lpwstr>
  </property>
</Properties>
</file>